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9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bookmarkStart w:id="0" w:name="_GoBack"/>
      <w:r>
        <w:rPr>
          <w:rFonts w:hint="eastAsia" w:ascii="仿宋_GB2312" w:hAnsi="仿宋_GB2312" w:eastAsia="仿宋_GB2312" w:cs="仿宋_GB2312"/>
          <w:bCs/>
        </w:rPr>
        <w:t>蓄热式低碳光-电采暖设备关键技术研发及产业化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 xml:space="preserve">研究内容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</w:pPr>
      <w:r>
        <w:rPr>
          <w:rFonts w:hint="eastAsia"/>
        </w:rPr>
        <w:t>开展蓄热式光-电采暖设备中高温相变储热材料</w:t>
      </w:r>
      <w:r>
        <w:rPr>
          <w:rFonts w:hint="eastAsia"/>
          <w:lang w:eastAsia="zh-CN"/>
        </w:rPr>
        <w:t>、</w:t>
      </w:r>
      <w:r>
        <w:rPr>
          <w:rFonts w:hint="eastAsia"/>
        </w:rPr>
        <w:t>新型电热材料</w:t>
      </w:r>
      <w:r>
        <w:rPr>
          <w:rFonts w:hint="eastAsia"/>
          <w:lang w:eastAsia="zh-CN"/>
        </w:rPr>
        <w:t>、</w:t>
      </w:r>
      <w:r>
        <w:rPr>
          <w:rFonts w:hint="eastAsia"/>
        </w:rPr>
        <w:t>绿色高温隔热保温材料</w:t>
      </w:r>
      <w:r>
        <w:rPr>
          <w:rFonts w:hint="eastAsia"/>
          <w:lang w:val="en-US" w:eastAsia="zh-CN"/>
        </w:rPr>
        <w:t>及</w:t>
      </w:r>
      <w:r>
        <w:rPr>
          <w:rFonts w:hint="eastAsia"/>
        </w:rPr>
        <w:t>新型光热转换材料</w:t>
      </w:r>
      <w:r>
        <w:rPr>
          <w:rFonts w:hint="eastAsia"/>
          <w:lang w:val="en-US" w:eastAsia="zh-CN"/>
        </w:rPr>
        <w:t>技术</w:t>
      </w:r>
      <w:r>
        <w:rPr>
          <w:rFonts w:hint="eastAsia"/>
        </w:rPr>
        <w:t>研发应用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具体对</w:t>
      </w:r>
      <w:r>
        <w:rPr>
          <w:rFonts w:hint="eastAsia"/>
        </w:rPr>
        <w:t>蓄热电采暖产品可靠性、产业化、</w:t>
      </w:r>
      <w:r>
        <w:rPr>
          <w:rFonts w:hint="eastAsia"/>
          <w:lang w:val="en-US" w:eastAsia="zh-CN"/>
        </w:rPr>
        <w:t>清洁环保</w:t>
      </w:r>
      <w:r>
        <w:rPr>
          <w:rFonts w:hint="eastAsia"/>
        </w:rPr>
        <w:t>等</w:t>
      </w:r>
      <w:r>
        <w:rPr>
          <w:rFonts w:hint="eastAsia"/>
          <w:lang w:val="en-US" w:eastAsia="zh-CN"/>
        </w:rPr>
        <w:t>方面进行</w:t>
      </w:r>
      <w:r>
        <w:rPr>
          <w:rFonts w:hint="eastAsia"/>
        </w:rPr>
        <w:t>研究，形成从设计、核心工艺开发到规模化制造的</w:t>
      </w:r>
      <w:r>
        <w:rPr>
          <w:rFonts w:hint="eastAsia"/>
          <w:lang w:val="en-US" w:eastAsia="zh-CN"/>
        </w:rPr>
        <w:t>年产5万台</w:t>
      </w:r>
      <w:r>
        <w:rPr>
          <w:rFonts w:hint="eastAsia"/>
        </w:rPr>
        <w:t>蓄热式光-电采暖设备</w:t>
      </w:r>
      <w:r>
        <w:rPr>
          <w:rFonts w:hint="eastAsia"/>
          <w:lang w:val="en-US" w:eastAsia="zh-CN"/>
        </w:rPr>
        <w:t>的生产</w:t>
      </w:r>
      <w:r>
        <w:rPr>
          <w:rFonts w:hint="eastAsia"/>
        </w:rPr>
        <w:t>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考核指标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eastAsia="仿宋_GB2312"/>
          <w:lang w:eastAsia="zh-CN"/>
        </w:rPr>
      </w:pPr>
      <w:r>
        <w:rPr>
          <w:rFonts w:hint="eastAsia"/>
        </w:rPr>
        <w:t>完成相变储热材料</w:t>
      </w:r>
      <w:r>
        <w:rPr>
          <w:rFonts w:hint="eastAsia"/>
          <w:lang w:eastAsia="zh-CN"/>
        </w:rPr>
        <w:t>、</w:t>
      </w:r>
      <w:r>
        <w:rPr>
          <w:rFonts w:hint="eastAsia"/>
        </w:rPr>
        <w:t>新型电热材料</w:t>
      </w:r>
      <w:r>
        <w:rPr>
          <w:rFonts w:hint="eastAsia"/>
          <w:lang w:eastAsia="zh-CN"/>
        </w:rPr>
        <w:t>、</w:t>
      </w:r>
      <w:r>
        <w:rPr>
          <w:rFonts w:hint="eastAsia"/>
        </w:rPr>
        <w:t>绿色高温隔热保温材料</w:t>
      </w:r>
      <w:r>
        <w:rPr>
          <w:rFonts w:hint="eastAsia"/>
          <w:lang w:val="en-US" w:eastAsia="zh-CN"/>
        </w:rPr>
        <w:t>及</w:t>
      </w:r>
      <w:r>
        <w:rPr>
          <w:rFonts w:hint="eastAsia"/>
        </w:rPr>
        <w:t>新型光热转换材料研发，在蓄热式低碳光-电采暖设备</w:t>
      </w:r>
      <w:r>
        <w:rPr>
          <w:rFonts w:hint="eastAsia"/>
          <w:lang w:val="en-US" w:eastAsia="zh-CN"/>
        </w:rPr>
        <w:t>产业化中的</w:t>
      </w:r>
      <w:r>
        <w:rPr>
          <w:rFonts w:hint="eastAsia"/>
        </w:rPr>
        <w:t>应用，各关键指标的重要参数达到</w:t>
      </w:r>
      <w:r>
        <w:rPr>
          <w:rFonts w:hint="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1 .相变储热材料的热焓值大于450kJ/kg，相变点200℃-600℃范围内可调节</w:t>
      </w:r>
      <w:r>
        <w:rPr>
          <w:rFonts w:hint="eastAsia" w:ascii="仿宋_GB2312" w:hAnsi="仿宋_GB2312" w:eastAsia="仿宋_GB2312" w:cs="仿宋_GB231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</w:rPr>
        <w:t>石墨烯等电热材料，电压36V以下，加热速度10℃/秒，循环使用寿命比现有电热材料提高一倍</w:t>
      </w:r>
      <w:r>
        <w:rPr>
          <w:rFonts w:hint="eastAsia" w:ascii="仿宋_GB2312" w:hAnsi="仿宋_GB2312" w:eastAsia="仿宋_GB2312" w:cs="仿宋_GB231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</w:rPr>
        <w:t>光热转换材料方面，综合太阳光热转换效率大于65%</w:t>
      </w:r>
      <w:r>
        <w:rPr>
          <w:rFonts w:hint="eastAsia" w:ascii="仿宋_GB2312" w:hAnsi="仿宋_GB2312" w:eastAsia="仿宋_GB2312" w:cs="仿宋_GB231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</w:rPr>
        <w:t>高温隔热材料方面，1100℃条件下，导热系数不高于0.05W•K-1•m-1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四、项目研发总投入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黑体" w:hAnsi="黑体" w:eastAsia="仿宋_GB2312" w:cs="黑体"/>
          <w:bCs/>
          <w:lang w:eastAsia="zh-CN"/>
        </w:rPr>
      </w:pPr>
      <w:r>
        <w:rPr>
          <w:rFonts w:hint="eastAsia"/>
          <w:lang w:val="en-US" w:eastAsia="zh-CN"/>
        </w:rPr>
        <w:t>1500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五、需求单位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20"/>
          <w:lang w:val="en-US" w:eastAsia="zh-CN" w:bidi="ar-SA"/>
        </w:rPr>
        <w:t>安徽苏立科技股份有限公司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DFAD15"/>
    <w:multiLevelType w:val="singleLevel"/>
    <w:tmpl w:val="71DFAD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0E5D5E6A"/>
    <w:rsid w:val="178F5CB1"/>
    <w:rsid w:val="38F00C8A"/>
    <w:rsid w:val="5B1821EE"/>
    <w:rsid w:val="6E06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39</Words>
  <Characters>225</Characters>
  <Lines>1</Lines>
  <Paragraphs>1</Paragraphs>
  <TotalTime>7</TotalTime>
  <ScaleCrop>false</ScaleCrop>
  <LinksUpToDate>false</LinksUpToDate>
  <CharactersWithSpaces>263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Administrator</cp:lastModifiedBy>
  <dcterms:modified xsi:type="dcterms:W3CDTF">2021-10-27T08:35:51Z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2253ACA941EB40CCBFF06E97E0C0AC9C</vt:lpwstr>
  </property>
</Properties>
</file>