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/>
        </w:rPr>
      </w:pPr>
    </w:p>
    <w:p>
      <w:pPr>
        <w:rPr>
          <w:rFonts w:hint="eastAsia" w:eastAsia="宋体"/>
          <w:b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48"/>
          <w:lang w:val="en-US" w:eastAsia="zh-CN"/>
        </w:rPr>
        <w:t>附件1：</w:t>
      </w:r>
    </w:p>
    <w:p>
      <w:pPr>
        <w:autoSpaceDE/>
        <w:autoSpaceDN/>
        <w:spacing w:line="360" w:lineRule="auto"/>
        <w:ind w:firstLine="0"/>
        <w:jc w:val="right"/>
        <w:rPr>
          <w:rFonts w:eastAsia="楷体_GB2312"/>
          <w:snapToGrid/>
          <w:kern w:val="2"/>
          <w:szCs w:val="40"/>
        </w:rPr>
      </w:pPr>
      <w:r>
        <w:rPr>
          <w:b/>
          <w:sz w:val="32"/>
          <w:szCs w:val="32"/>
        </w:rPr>
        <w:t xml:space="preserve"> </w:t>
      </w:r>
      <w:r>
        <w:rPr>
          <w:rFonts w:eastAsia="楷体_GB2312"/>
          <w:snapToGrid/>
          <w:kern w:val="2"/>
          <w:sz w:val="32"/>
          <w:szCs w:val="40"/>
        </w:rPr>
        <w:t xml:space="preserve"> </w:t>
      </w:r>
      <w:r>
        <w:rPr>
          <w:rFonts w:hint="eastAsia" w:eastAsia="楷体_GB2312"/>
          <w:snapToGrid/>
          <w:kern w:val="2"/>
          <w:sz w:val="32"/>
          <w:szCs w:val="40"/>
          <w:lang w:eastAsia="zh-CN"/>
        </w:rPr>
        <w:t>中心</w:t>
      </w:r>
      <w:r>
        <w:rPr>
          <w:rFonts w:eastAsia="楷体_GB2312"/>
          <w:snapToGrid/>
          <w:kern w:val="2"/>
          <w:sz w:val="32"/>
          <w:szCs w:val="40"/>
        </w:rPr>
        <w:t>类别：□</w:t>
      </w:r>
      <w:r>
        <w:rPr>
          <w:rFonts w:hint="eastAsia" w:eastAsia="楷体_GB2312"/>
          <w:snapToGrid/>
          <w:kern w:val="2"/>
          <w:sz w:val="32"/>
          <w:szCs w:val="40"/>
          <w:lang w:eastAsia="zh-CN"/>
        </w:rPr>
        <w:t>高校</w:t>
      </w:r>
      <w:r>
        <w:rPr>
          <w:rFonts w:eastAsia="楷体_GB2312"/>
          <w:snapToGrid/>
          <w:kern w:val="2"/>
          <w:sz w:val="32"/>
          <w:szCs w:val="40"/>
        </w:rPr>
        <w:t>院所类 □企业类</w:t>
      </w:r>
    </w:p>
    <w:p>
      <w:pPr>
        <w:rPr>
          <w:rFonts w:hint="eastAsia"/>
          <w:b/>
          <w:sz w:val="32"/>
          <w:szCs w:val="32"/>
        </w:rPr>
      </w:pPr>
    </w:p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芜湖市</w:t>
      </w:r>
      <w:r>
        <w:rPr>
          <w:rFonts w:hint="eastAsia"/>
          <w:b/>
          <w:sz w:val="44"/>
          <w:szCs w:val="44"/>
        </w:rPr>
        <w:t>工程技术研究中心建设申请书</w:t>
      </w:r>
    </w:p>
    <w:p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</w:t>
      </w:r>
    </w:p>
    <w:tbl>
      <w:tblPr>
        <w:tblStyle w:val="7"/>
        <w:tblpPr w:leftFromText="180" w:rightFromText="180" w:vertAnchor="text" w:horzAnchor="page" w:tblpX="4938" w:tblpY="419"/>
        <w:tblOverlap w:val="never"/>
        <w:tblW w:w="0" w:type="auto"/>
        <w:tblInd w:w="0" w:type="dxa"/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08"/>
      </w:tblGrid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08" w:type="dxa"/>
            <w:tcBorders>
              <w:tl2br w:val="nil"/>
              <w:tr2bl w:val="nil"/>
            </w:tcBorders>
          </w:tcPr>
          <w:p>
            <w:pPr>
              <w:rPr>
                <w:rFonts w:hint="eastAsia"/>
                <w:b/>
                <w:sz w:val="32"/>
                <w:szCs w:val="32"/>
                <w:u w:val="single"/>
                <w:bdr w:val="single" w:sz="4" w:space="0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/>
          <w:b/>
          <w:sz w:val="32"/>
          <w:szCs w:val="32"/>
        </w:rPr>
      </w:pPr>
      <w:r>
        <w:rPr>
          <w:b/>
          <w:sz w:val="32"/>
          <w:szCs w:val="32"/>
        </w:rPr>
        <w:t xml:space="preserve">  </w:t>
      </w:r>
    </w:p>
    <w:p>
      <w:pPr>
        <w:ind w:firstLine="642" w:firstLineChars="200"/>
        <w:rPr>
          <w:rFonts w:hint="eastAsia"/>
          <w:b/>
          <w:sz w:val="32"/>
          <w:szCs w:val="32"/>
          <w:u w:val="single"/>
          <w:bdr w:val="single" w:sz="4" w:space="0"/>
          <w:vertAlign w:val="baseline"/>
          <w:lang w:val="en-US" w:eastAsia="zh-CN"/>
        </w:rPr>
      </w:pPr>
      <w:r>
        <w:rPr>
          <w:rFonts w:hint="eastAsia"/>
          <w:b/>
          <w:sz w:val="32"/>
          <w:szCs w:val="32"/>
        </w:rPr>
        <w:t>中  心  名  称：</w:t>
      </w:r>
    </w:p>
    <w:tbl>
      <w:tblPr>
        <w:tblStyle w:val="7"/>
        <w:tblpPr w:leftFromText="180" w:rightFromText="180" w:vertAnchor="text" w:horzAnchor="page" w:tblpX="4935" w:tblpY="943"/>
        <w:tblOverlap w:val="never"/>
        <w:tblW w:w="0" w:type="auto"/>
        <w:tblInd w:w="0" w:type="dxa"/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08"/>
      </w:tblGrid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08" w:type="dxa"/>
            <w:tcBorders>
              <w:tl2br w:val="nil"/>
              <w:tr2bl w:val="nil"/>
            </w:tcBorders>
          </w:tcPr>
          <w:p>
            <w:pPr>
              <w:rPr>
                <w:rFonts w:hint="eastAsia"/>
                <w:b/>
                <w:sz w:val="32"/>
                <w:szCs w:val="32"/>
                <w:u w:val="single"/>
                <w:bdr w:val="single" w:sz="4" w:space="0"/>
                <w:vertAlign w:val="baseline"/>
                <w:lang w:val="en-US" w:eastAsia="zh-CN"/>
              </w:rPr>
            </w:pPr>
          </w:p>
        </w:tc>
      </w:tr>
    </w:tbl>
    <w:tbl>
      <w:tblPr>
        <w:tblStyle w:val="7"/>
        <w:tblpPr w:leftFromText="180" w:rightFromText="180" w:vertAnchor="text" w:horzAnchor="page" w:tblpX="4923" w:tblpY="147"/>
        <w:tblOverlap w:val="never"/>
        <w:tblW w:w="0" w:type="auto"/>
        <w:tblInd w:w="0" w:type="dxa"/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08"/>
      </w:tblGrid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08" w:type="dxa"/>
            <w:tcBorders>
              <w:tl2br w:val="nil"/>
              <w:tr2bl w:val="nil"/>
            </w:tcBorders>
          </w:tcPr>
          <w:p>
            <w:pPr>
              <w:rPr>
                <w:rFonts w:hint="eastAsia"/>
                <w:b/>
                <w:sz w:val="32"/>
                <w:szCs w:val="32"/>
                <w:u w:val="single"/>
                <w:bdr w:val="single" w:sz="4" w:space="0"/>
                <w:vertAlign w:val="baseline"/>
                <w:lang w:val="en-US" w:eastAsia="zh-CN"/>
              </w:rPr>
            </w:pPr>
          </w:p>
        </w:tc>
      </w:tr>
    </w:tbl>
    <w:p>
      <w:pPr>
        <w:spacing w:line="720" w:lineRule="auto"/>
        <w:ind w:firstLine="642" w:firstLineChars="200"/>
        <w:jc w:val="left"/>
        <w:rPr>
          <w:rFonts w:hint="eastAsia"/>
          <w:b/>
          <w:sz w:val="32"/>
          <w:szCs w:val="32"/>
          <w:u w:val="single"/>
        </w:rPr>
      </w:pPr>
      <w:r>
        <w:rPr>
          <w:rFonts w:hint="eastAsia"/>
          <w:b/>
          <w:sz w:val="32"/>
          <w:szCs w:val="32"/>
        </w:rPr>
        <w:t>依托单位(</w:t>
      </w:r>
      <w:r>
        <w:rPr>
          <w:rFonts w:hint="eastAsia"/>
          <w:b/>
          <w:sz w:val="32"/>
          <w:szCs w:val="32"/>
          <w:lang w:eastAsia="zh-CN"/>
        </w:rPr>
        <w:t>公</w:t>
      </w:r>
      <w:r>
        <w:rPr>
          <w:rFonts w:hint="eastAsia" w:eastAsiaTheme="minorEastAsia"/>
          <w:b/>
          <w:spacing w:val="6"/>
          <w:sz w:val="32"/>
          <w:szCs w:val="32"/>
        </w:rPr>
        <w:t>章)：</w:t>
      </w:r>
    </w:p>
    <w:tbl>
      <w:tblPr>
        <w:tblStyle w:val="7"/>
        <w:tblpPr w:leftFromText="180" w:rightFromText="180" w:vertAnchor="text" w:horzAnchor="page" w:tblpX="4923" w:tblpY="942"/>
        <w:tblOverlap w:val="never"/>
        <w:tblW w:w="0" w:type="auto"/>
        <w:tblInd w:w="0" w:type="dxa"/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08"/>
      </w:tblGrid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08" w:type="dxa"/>
            <w:tcBorders>
              <w:tl2br w:val="nil"/>
              <w:tr2bl w:val="nil"/>
            </w:tcBorders>
          </w:tcPr>
          <w:p>
            <w:pPr>
              <w:rPr>
                <w:rFonts w:hint="eastAsia"/>
                <w:b/>
                <w:sz w:val="32"/>
                <w:szCs w:val="32"/>
                <w:u w:val="single"/>
                <w:bdr w:val="single" w:sz="4" w:space="0"/>
                <w:vertAlign w:val="baseline"/>
                <w:lang w:val="en-US" w:eastAsia="zh-CN"/>
              </w:rPr>
            </w:pPr>
          </w:p>
        </w:tc>
      </w:tr>
    </w:tbl>
    <w:p>
      <w:pPr>
        <w:spacing w:line="720" w:lineRule="auto"/>
        <w:ind w:firstLine="642" w:firstLineChars="200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合</w:t>
      </w:r>
      <w:r>
        <w:rPr>
          <w:rFonts w:hint="eastAsia"/>
          <w:b/>
          <w:sz w:val="32"/>
          <w:szCs w:val="32"/>
          <w:lang w:val="en-US" w:eastAsia="zh-CN"/>
        </w:rPr>
        <w:t xml:space="preserve">  </w:t>
      </w:r>
      <w:r>
        <w:rPr>
          <w:rFonts w:hint="eastAsia"/>
          <w:b/>
          <w:sz w:val="32"/>
          <w:szCs w:val="32"/>
        </w:rPr>
        <w:t>作</w:t>
      </w:r>
      <w:r>
        <w:rPr>
          <w:rFonts w:hint="eastAsia"/>
          <w:b/>
          <w:sz w:val="32"/>
          <w:szCs w:val="32"/>
          <w:lang w:val="en-US" w:eastAsia="zh-CN"/>
        </w:rPr>
        <w:t xml:space="preserve">  </w:t>
      </w:r>
      <w:r>
        <w:rPr>
          <w:rFonts w:hint="eastAsia"/>
          <w:b/>
          <w:sz w:val="32"/>
          <w:szCs w:val="32"/>
        </w:rPr>
        <w:t>单</w:t>
      </w:r>
      <w:r>
        <w:rPr>
          <w:rFonts w:hint="eastAsia"/>
          <w:b/>
          <w:sz w:val="32"/>
          <w:szCs w:val="32"/>
          <w:lang w:val="en-US" w:eastAsia="zh-CN"/>
        </w:rPr>
        <w:t xml:space="preserve">  </w:t>
      </w:r>
      <w:r>
        <w:rPr>
          <w:rFonts w:hint="eastAsia"/>
          <w:b/>
          <w:sz w:val="32"/>
          <w:szCs w:val="32"/>
        </w:rPr>
        <w:t>位：</w:t>
      </w:r>
    </w:p>
    <w:tbl>
      <w:tblPr>
        <w:tblStyle w:val="7"/>
        <w:tblpPr w:leftFromText="180" w:rightFromText="180" w:vertAnchor="text" w:horzAnchor="page" w:tblpX="4903" w:tblpY="925"/>
        <w:tblOverlap w:val="never"/>
        <w:tblW w:w="0" w:type="auto"/>
        <w:tblInd w:w="0" w:type="dxa"/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08"/>
      </w:tblGrid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08" w:type="dxa"/>
            <w:tcBorders>
              <w:tl2br w:val="nil"/>
              <w:tr2bl w:val="nil"/>
            </w:tcBorders>
          </w:tcPr>
          <w:p>
            <w:pPr>
              <w:rPr>
                <w:rFonts w:hint="eastAsia"/>
                <w:b/>
                <w:sz w:val="32"/>
                <w:szCs w:val="32"/>
                <w:u w:val="single"/>
                <w:bdr w:val="single" w:sz="4" w:space="0"/>
                <w:vertAlign w:val="baseline"/>
                <w:lang w:val="en-US" w:eastAsia="zh-CN"/>
              </w:rPr>
            </w:pPr>
          </w:p>
        </w:tc>
      </w:tr>
    </w:tbl>
    <w:p>
      <w:pPr>
        <w:spacing w:line="720" w:lineRule="auto"/>
        <w:ind w:firstLine="710" w:firstLineChars="200"/>
        <w:rPr>
          <w:rFonts w:hint="eastAsia"/>
          <w:b/>
          <w:sz w:val="32"/>
          <w:szCs w:val="32"/>
          <w:u w:val="single"/>
        </w:rPr>
      </w:pPr>
      <w:r>
        <w:rPr>
          <w:rFonts w:hint="eastAsia" w:eastAsiaTheme="minorEastAsia"/>
          <w:b/>
          <w:spacing w:val="17"/>
          <w:kern w:val="2"/>
          <w:sz w:val="32"/>
          <w:szCs w:val="32"/>
        </w:rPr>
        <w:t>归口管理部门：</w:t>
      </w:r>
    </w:p>
    <w:tbl>
      <w:tblPr>
        <w:tblStyle w:val="7"/>
        <w:tblpPr w:leftFromText="180" w:rightFromText="180" w:vertAnchor="text" w:horzAnchor="page" w:tblpX="4935" w:tblpY="892"/>
        <w:tblOverlap w:val="never"/>
        <w:tblW w:w="0" w:type="auto"/>
        <w:tblInd w:w="0" w:type="dxa"/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08"/>
      </w:tblGrid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08" w:type="dxa"/>
            <w:tcBorders>
              <w:tl2br w:val="nil"/>
              <w:tr2bl w:val="nil"/>
            </w:tcBorders>
          </w:tcPr>
          <w:p>
            <w:pPr>
              <w:rPr>
                <w:rFonts w:hint="eastAsia"/>
                <w:b/>
                <w:sz w:val="32"/>
                <w:szCs w:val="32"/>
                <w:u w:val="single"/>
                <w:bdr w:val="single" w:sz="4" w:space="0"/>
                <w:vertAlign w:val="baseline"/>
                <w:lang w:val="en-US" w:eastAsia="zh-CN"/>
              </w:rPr>
            </w:pPr>
          </w:p>
        </w:tc>
      </w:tr>
    </w:tbl>
    <w:p>
      <w:pPr>
        <w:spacing w:line="720" w:lineRule="auto"/>
        <w:ind w:firstLine="710" w:firstLineChars="200"/>
        <w:rPr>
          <w:rFonts w:hint="eastAsia"/>
          <w:b/>
          <w:sz w:val="32"/>
          <w:szCs w:val="32"/>
          <w:u w:val="single"/>
        </w:rPr>
      </w:pPr>
      <w:r>
        <w:rPr>
          <w:rFonts w:hint="eastAsia" w:eastAsiaTheme="minorEastAsia"/>
          <w:b/>
          <w:spacing w:val="17"/>
          <w:sz w:val="32"/>
          <w:szCs w:val="32"/>
        </w:rPr>
        <w:t>联系人及电话：</w:t>
      </w:r>
    </w:p>
    <w:p>
      <w:pPr>
        <w:spacing w:line="720" w:lineRule="auto"/>
        <w:ind w:firstLine="642" w:firstLineChars="200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申</w:t>
      </w:r>
      <w:r>
        <w:rPr>
          <w:rFonts w:hint="eastAsia"/>
          <w:b/>
          <w:sz w:val="32"/>
          <w:szCs w:val="32"/>
          <w:lang w:val="en-US" w:eastAsia="zh-CN"/>
        </w:rPr>
        <w:t xml:space="preserve">  </w:t>
      </w:r>
      <w:r>
        <w:rPr>
          <w:rFonts w:hint="eastAsia"/>
          <w:b/>
          <w:sz w:val="32"/>
          <w:szCs w:val="32"/>
        </w:rPr>
        <w:t>报</w:t>
      </w:r>
      <w:r>
        <w:rPr>
          <w:rFonts w:hint="eastAsia"/>
          <w:b/>
          <w:sz w:val="32"/>
          <w:szCs w:val="32"/>
          <w:lang w:val="en-US" w:eastAsia="zh-CN"/>
        </w:rPr>
        <w:t xml:space="preserve">  </w:t>
      </w:r>
      <w:r>
        <w:rPr>
          <w:rFonts w:hint="eastAsia"/>
          <w:b/>
          <w:sz w:val="32"/>
          <w:szCs w:val="32"/>
        </w:rPr>
        <w:t>日</w:t>
      </w:r>
      <w:r>
        <w:rPr>
          <w:rFonts w:hint="eastAsia"/>
          <w:b/>
          <w:sz w:val="32"/>
          <w:szCs w:val="32"/>
          <w:lang w:val="en-US" w:eastAsia="zh-CN"/>
        </w:rPr>
        <w:t xml:space="preserve">  </w:t>
      </w:r>
      <w:r>
        <w:rPr>
          <w:rFonts w:hint="eastAsia"/>
          <w:b/>
          <w:sz w:val="32"/>
          <w:szCs w:val="32"/>
        </w:rPr>
        <w:t>期：</w:t>
      </w:r>
    </w:p>
    <w:p>
      <w:pPr>
        <w:spacing w:line="720" w:lineRule="auto"/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  <w:lang w:eastAsia="zh-CN"/>
        </w:rPr>
        <w:t>芜湖市</w:t>
      </w:r>
      <w:r>
        <w:rPr>
          <w:rFonts w:hint="eastAsia"/>
          <w:b/>
          <w:sz w:val="32"/>
          <w:szCs w:val="32"/>
        </w:rPr>
        <w:t>科学技术</w:t>
      </w:r>
      <w:r>
        <w:rPr>
          <w:rFonts w:hint="eastAsia"/>
          <w:b/>
          <w:sz w:val="32"/>
          <w:szCs w:val="32"/>
          <w:lang w:eastAsia="zh-CN"/>
        </w:rPr>
        <w:t>局</w:t>
      </w:r>
      <w:r>
        <w:rPr>
          <w:rFonts w:hint="eastAsia"/>
          <w:b/>
          <w:sz w:val="32"/>
          <w:szCs w:val="32"/>
        </w:rPr>
        <w:t>制</w:t>
      </w:r>
    </w:p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二○</w:t>
      </w:r>
      <w:r>
        <w:rPr>
          <w:rFonts w:hint="eastAsia"/>
          <w:b/>
          <w:sz w:val="32"/>
          <w:szCs w:val="32"/>
          <w:lang w:eastAsia="zh-CN"/>
        </w:rPr>
        <w:t>二二</w:t>
      </w:r>
      <w:bookmarkStart w:id="0" w:name="_GoBack"/>
      <w:bookmarkEnd w:id="0"/>
      <w:r>
        <w:rPr>
          <w:rFonts w:hint="eastAsia"/>
          <w:b/>
          <w:sz w:val="32"/>
          <w:szCs w:val="32"/>
        </w:rPr>
        <w:t>年</w:t>
      </w:r>
    </w:p>
    <w:p>
      <w:pPr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br w:type="page"/>
      </w:r>
    </w:p>
    <w:p>
      <w:pPr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一、简明信息表  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1169"/>
        <w:gridCol w:w="1543"/>
        <w:gridCol w:w="1518"/>
        <w:gridCol w:w="1649"/>
        <w:gridCol w:w="10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54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中心名称</w:t>
            </w:r>
          </w:p>
        </w:tc>
        <w:tc>
          <w:tcPr>
            <w:tcW w:w="6974" w:type="dxa"/>
            <w:gridSpan w:val="5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548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依托单位</w:t>
            </w:r>
          </w:p>
        </w:tc>
        <w:tc>
          <w:tcPr>
            <w:tcW w:w="2712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51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单位性质</w:t>
            </w:r>
          </w:p>
        </w:tc>
        <w:tc>
          <w:tcPr>
            <w:tcW w:w="2744" w:type="dxa"/>
            <w:gridSpan w:val="2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548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合作单位</w:t>
            </w:r>
          </w:p>
        </w:tc>
        <w:tc>
          <w:tcPr>
            <w:tcW w:w="2712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518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归口管理部门</w:t>
            </w:r>
          </w:p>
        </w:tc>
        <w:tc>
          <w:tcPr>
            <w:tcW w:w="2744" w:type="dxa"/>
            <w:gridSpan w:val="2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548" w:type="dxa"/>
            <w:noWrap w:val="0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中心主任</w:t>
            </w:r>
          </w:p>
        </w:tc>
        <w:tc>
          <w:tcPr>
            <w:tcW w:w="2712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518" w:type="dxa"/>
            <w:noWrap w:val="0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联系电话</w:t>
            </w:r>
          </w:p>
        </w:tc>
        <w:tc>
          <w:tcPr>
            <w:tcW w:w="2744" w:type="dxa"/>
            <w:gridSpan w:val="2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548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所属</w:t>
            </w:r>
            <w:r>
              <w:rPr>
                <w:rFonts w:hint="eastAsia"/>
              </w:rPr>
              <w:t>领域</w:t>
            </w:r>
          </w:p>
        </w:tc>
        <w:tc>
          <w:tcPr>
            <w:tcW w:w="2712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518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申报时间</w:t>
            </w:r>
          </w:p>
        </w:tc>
        <w:tc>
          <w:tcPr>
            <w:tcW w:w="2744" w:type="dxa"/>
            <w:gridSpan w:val="2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exact"/>
          <w:jc w:val="center"/>
        </w:trPr>
        <w:tc>
          <w:tcPr>
            <w:tcW w:w="154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是否有独立的研发用房</w:t>
            </w:r>
          </w:p>
        </w:tc>
        <w:tc>
          <w:tcPr>
            <w:tcW w:w="116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是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□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否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□</w:t>
            </w:r>
          </w:p>
        </w:tc>
        <w:tc>
          <w:tcPr>
            <w:tcW w:w="1543" w:type="dxa"/>
            <w:noWrap w:val="0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现有研发、检验、检测设备原值（万元）</w:t>
            </w:r>
          </w:p>
        </w:tc>
        <w:tc>
          <w:tcPr>
            <w:tcW w:w="151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64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工程技术研究设计</w:t>
            </w:r>
            <w:r>
              <w:rPr>
                <w:rFonts w:hint="eastAsia"/>
              </w:rPr>
              <w:t>人员数（人）</w:t>
            </w:r>
          </w:p>
        </w:tc>
        <w:tc>
          <w:tcPr>
            <w:tcW w:w="1095" w:type="dxa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exact"/>
          <w:jc w:val="center"/>
        </w:trPr>
        <w:tc>
          <w:tcPr>
            <w:tcW w:w="1548" w:type="dxa"/>
            <w:vMerge w:val="restart"/>
            <w:noWrap w:val="0"/>
            <w:vAlign w:val="center"/>
          </w:tcPr>
          <w:p>
            <w:r>
              <w:rPr>
                <w:rFonts w:hint="eastAsia"/>
              </w:rPr>
              <w:t>近三年销售收入 （万元）</w:t>
            </w:r>
          </w:p>
        </w:tc>
        <w:tc>
          <w:tcPr>
            <w:tcW w:w="1169" w:type="dxa"/>
            <w:noWrap w:val="0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2019年</w:t>
            </w:r>
          </w:p>
        </w:tc>
        <w:tc>
          <w:tcPr>
            <w:tcW w:w="1543" w:type="dxa"/>
            <w:noWrap w:val="0"/>
            <w:vAlign w:val="center"/>
          </w:tcPr>
          <w:p/>
        </w:tc>
        <w:tc>
          <w:tcPr>
            <w:tcW w:w="1518" w:type="dxa"/>
            <w:vMerge w:val="restart"/>
            <w:noWrap w:val="0"/>
            <w:vAlign w:val="center"/>
          </w:tcPr>
          <w:p>
            <w:r>
              <w:rPr>
                <w:rFonts w:hint="eastAsia"/>
              </w:rPr>
              <w:t>近三年研发经费投入（万元）</w:t>
            </w:r>
          </w:p>
        </w:tc>
        <w:tc>
          <w:tcPr>
            <w:tcW w:w="1649" w:type="dxa"/>
            <w:noWrap w:val="0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2019年</w:t>
            </w:r>
          </w:p>
        </w:tc>
        <w:tc>
          <w:tcPr>
            <w:tcW w:w="1095" w:type="dxa"/>
            <w:noWrap w:val="0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  <w:jc w:val="center"/>
        </w:trPr>
        <w:tc>
          <w:tcPr>
            <w:tcW w:w="1548" w:type="dxa"/>
            <w:vMerge w:val="continue"/>
            <w:noWrap w:val="0"/>
            <w:vAlign w:val="center"/>
          </w:tcPr>
          <w:p/>
        </w:tc>
        <w:tc>
          <w:tcPr>
            <w:tcW w:w="1169" w:type="dxa"/>
            <w:noWrap w:val="0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2020年</w:t>
            </w:r>
          </w:p>
        </w:tc>
        <w:tc>
          <w:tcPr>
            <w:tcW w:w="1543" w:type="dxa"/>
            <w:noWrap w:val="0"/>
            <w:vAlign w:val="center"/>
          </w:tcPr>
          <w:p/>
        </w:tc>
        <w:tc>
          <w:tcPr>
            <w:tcW w:w="1518" w:type="dxa"/>
            <w:vMerge w:val="continue"/>
            <w:noWrap w:val="0"/>
            <w:vAlign w:val="center"/>
          </w:tcPr>
          <w:p/>
        </w:tc>
        <w:tc>
          <w:tcPr>
            <w:tcW w:w="1649" w:type="dxa"/>
            <w:noWrap w:val="0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2020年</w:t>
            </w:r>
          </w:p>
        </w:tc>
        <w:tc>
          <w:tcPr>
            <w:tcW w:w="1095" w:type="dxa"/>
            <w:noWrap w:val="0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  <w:jc w:val="center"/>
        </w:trPr>
        <w:tc>
          <w:tcPr>
            <w:tcW w:w="1548" w:type="dxa"/>
            <w:vMerge w:val="continue"/>
            <w:noWrap w:val="0"/>
            <w:vAlign w:val="center"/>
          </w:tcPr>
          <w:p/>
        </w:tc>
        <w:tc>
          <w:tcPr>
            <w:tcW w:w="1169" w:type="dxa"/>
            <w:noWrap w:val="0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2021年</w:t>
            </w:r>
          </w:p>
        </w:tc>
        <w:tc>
          <w:tcPr>
            <w:tcW w:w="1543" w:type="dxa"/>
            <w:noWrap w:val="0"/>
            <w:vAlign w:val="center"/>
          </w:tcPr>
          <w:p/>
        </w:tc>
        <w:tc>
          <w:tcPr>
            <w:tcW w:w="1518" w:type="dxa"/>
            <w:vMerge w:val="continue"/>
            <w:noWrap w:val="0"/>
            <w:vAlign w:val="center"/>
          </w:tcPr>
          <w:p/>
        </w:tc>
        <w:tc>
          <w:tcPr>
            <w:tcW w:w="1649" w:type="dxa"/>
            <w:noWrap w:val="0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2021年</w:t>
            </w:r>
          </w:p>
        </w:tc>
        <w:tc>
          <w:tcPr>
            <w:tcW w:w="1095" w:type="dxa"/>
            <w:noWrap w:val="0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77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2021年度研发费用总额占销售收入总额的比例（%）</w:t>
            </w:r>
          </w:p>
        </w:tc>
        <w:tc>
          <w:tcPr>
            <w:tcW w:w="2744" w:type="dxa"/>
            <w:gridSpan w:val="2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154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是否高新技术企业</w:t>
            </w:r>
          </w:p>
        </w:tc>
        <w:tc>
          <w:tcPr>
            <w:tcW w:w="116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是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□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否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□</w:t>
            </w:r>
          </w:p>
        </w:tc>
        <w:tc>
          <w:tcPr>
            <w:tcW w:w="1543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近三年发明专利申请数（件）</w:t>
            </w:r>
          </w:p>
        </w:tc>
        <w:tc>
          <w:tcPr>
            <w:tcW w:w="1518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649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近三年发明专利授权数（件）</w:t>
            </w:r>
          </w:p>
        </w:tc>
        <w:tc>
          <w:tcPr>
            <w:tcW w:w="1095" w:type="dxa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54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近三年开展产学研合作单位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（前3位）</w:t>
            </w:r>
          </w:p>
        </w:tc>
        <w:tc>
          <w:tcPr>
            <w:tcW w:w="6974" w:type="dxa"/>
            <w:gridSpan w:val="5"/>
            <w:noWrap w:val="0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548" w:type="dxa"/>
            <w:vMerge w:val="continue"/>
            <w:noWrap w:val="0"/>
            <w:vAlign w:val="center"/>
          </w:tcPr>
          <w:p/>
        </w:tc>
        <w:tc>
          <w:tcPr>
            <w:tcW w:w="6974" w:type="dxa"/>
            <w:gridSpan w:val="5"/>
            <w:noWrap w:val="0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1548" w:type="dxa"/>
            <w:vMerge w:val="continue"/>
            <w:noWrap w:val="0"/>
            <w:vAlign w:val="center"/>
          </w:tcPr>
          <w:p/>
        </w:tc>
        <w:tc>
          <w:tcPr>
            <w:tcW w:w="6974" w:type="dxa"/>
            <w:gridSpan w:val="5"/>
            <w:noWrap w:val="0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1" w:hRule="exact"/>
          <w:jc w:val="center"/>
        </w:trPr>
        <w:tc>
          <w:tcPr>
            <w:tcW w:w="154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近三年获</w:t>
            </w:r>
            <w:r>
              <w:rPr>
                <w:rFonts w:hint="eastAsia"/>
                <w:lang w:eastAsia="zh-CN"/>
              </w:rPr>
              <w:t>省</w:t>
            </w:r>
            <w:r>
              <w:rPr>
                <w:rFonts w:hint="eastAsia"/>
              </w:rPr>
              <w:t>级以上科技奖励数（项）</w:t>
            </w:r>
          </w:p>
        </w:tc>
        <w:tc>
          <w:tcPr>
            <w:tcW w:w="116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543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近三年承担</w:t>
            </w:r>
            <w:r>
              <w:rPr>
                <w:rFonts w:hint="eastAsia"/>
                <w:lang w:eastAsia="zh-CN"/>
              </w:rPr>
              <w:t>市</w:t>
            </w:r>
            <w:r>
              <w:rPr>
                <w:rFonts w:hint="eastAsia"/>
              </w:rPr>
              <w:t>级以上科技项目数（项）</w:t>
            </w:r>
          </w:p>
        </w:tc>
        <w:tc>
          <w:tcPr>
            <w:tcW w:w="151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64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近三年主持或参与制定国家、行业标准数（项）</w:t>
            </w:r>
          </w:p>
        </w:tc>
        <w:tc>
          <w:tcPr>
            <w:tcW w:w="1095" w:type="dxa"/>
            <w:noWrap w:val="0"/>
            <w:vAlign w:val="center"/>
          </w:tcPr>
          <w:p>
            <w:pPr>
              <w:jc w:val="center"/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二、</w:t>
      </w:r>
      <w:r>
        <w:rPr>
          <w:rFonts w:hint="eastAsia"/>
          <w:b/>
          <w:sz w:val="32"/>
          <w:szCs w:val="32"/>
          <w:lang w:eastAsia="zh-CN"/>
        </w:rPr>
        <w:t>芜湖市</w:t>
      </w:r>
      <w:r>
        <w:rPr>
          <w:rFonts w:hint="eastAsia"/>
          <w:b/>
          <w:sz w:val="32"/>
          <w:szCs w:val="32"/>
        </w:rPr>
        <w:t>工程技术研究中心建设方案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宋体" w:hAnsi="宋体" w:eastAsia="宋体" w:cs="宋体"/>
          <w:b/>
          <w:bCs w:val="0"/>
          <w:sz w:val="32"/>
          <w:szCs w:val="32"/>
        </w:rPr>
      </w:pPr>
      <w:r>
        <w:rPr>
          <w:rFonts w:hint="eastAsia" w:ascii="宋体" w:hAnsi="宋体" w:eastAsia="宋体" w:cs="宋体"/>
          <w:b/>
          <w:bCs w:val="0"/>
          <w:sz w:val="32"/>
          <w:szCs w:val="32"/>
        </w:rPr>
        <w:t>（一）组建中心的目的和意义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宋体" w:hAnsi="宋体" w:eastAsia="宋体" w:cs="宋体"/>
          <w:b/>
          <w:bCs w:val="0"/>
          <w:sz w:val="32"/>
          <w:szCs w:val="32"/>
        </w:rPr>
      </w:pPr>
      <w:r>
        <w:rPr>
          <w:rFonts w:hint="eastAsia" w:ascii="宋体" w:hAnsi="宋体" w:eastAsia="宋体" w:cs="宋体"/>
          <w:b/>
          <w:bCs w:val="0"/>
          <w:sz w:val="32"/>
          <w:szCs w:val="32"/>
        </w:rPr>
        <w:t>（二）国内外技术、产业发展状况和趋势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宋体" w:hAnsi="宋体" w:eastAsia="宋体" w:cs="宋体"/>
          <w:b/>
          <w:bCs w:val="0"/>
          <w:sz w:val="32"/>
          <w:szCs w:val="32"/>
        </w:rPr>
      </w:pPr>
      <w:r>
        <w:rPr>
          <w:rFonts w:hint="eastAsia" w:ascii="宋体" w:hAnsi="宋体" w:eastAsia="宋体" w:cs="宋体"/>
          <w:b/>
          <w:bCs w:val="0"/>
          <w:sz w:val="32"/>
          <w:szCs w:val="32"/>
        </w:rPr>
        <w:t>（三）依托单位情况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/>
          <w:b w:val="0"/>
          <w:bCs/>
          <w:sz w:val="32"/>
          <w:szCs w:val="32"/>
        </w:rPr>
      </w:pPr>
      <w:r>
        <w:rPr>
          <w:rFonts w:hint="eastAsia"/>
          <w:b w:val="0"/>
          <w:bCs/>
          <w:sz w:val="32"/>
          <w:szCs w:val="32"/>
        </w:rPr>
        <w:t>1、依托单位概况；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/>
          <w:b w:val="0"/>
          <w:bCs/>
          <w:sz w:val="32"/>
          <w:szCs w:val="32"/>
        </w:rPr>
      </w:pPr>
      <w:r>
        <w:rPr>
          <w:rFonts w:hint="eastAsia"/>
          <w:b w:val="0"/>
          <w:bCs/>
          <w:sz w:val="32"/>
          <w:szCs w:val="32"/>
        </w:rPr>
        <w:t>2、现有的研发基础条件、研发及检测设备情况；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/>
          <w:b w:val="0"/>
          <w:bCs/>
          <w:sz w:val="32"/>
          <w:szCs w:val="32"/>
        </w:rPr>
      </w:pPr>
      <w:r>
        <w:rPr>
          <w:rFonts w:hint="eastAsia"/>
          <w:b w:val="0"/>
          <w:bCs/>
          <w:sz w:val="32"/>
          <w:szCs w:val="32"/>
        </w:rPr>
        <w:t>3、现有的技术团队情况；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/>
          <w:b w:val="0"/>
          <w:bCs/>
          <w:sz w:val="32"/>
          <w:szCs w:val="32"/>
        </w:rPr>
      </w:pPr>
      <w:r>
        <w:rPr>
          <w:rFonts w:hint="eastAsia"/>
          <w:b w:val="0"/>
          <w:bCs/>
          <w:sz w:val="32"/>
          <w:szCs w:val="32"/>
        </w:rPr>
        <w:t>4、现有的科技成果。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宋体" w:hAnsi="宋体" w:eastAsia="宋体" w:cs="宋体"/>
          <w:b/>
          <w:bCs w:val="0"/>
          <w:sz w:val="32"/>
          <w:szCs w:val="32"/>
        </w:rPr>
      </w:pPr>
      <w:r>
        <w:rPr>
          <w:rFonts w:hint="eastAsia" w:ascii="宋体" w:hAnsi="宋体" w:eastAsia="宋体" w:cs="宋体"/>
          <w:b/>
          <w:bCs w:val="0"/>
          <w:sz w:val="32"/>
          <w:szCs w:val="32"/>
        </w:rPr>
        <w:t>（四）建设内容及实施方案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/>
          <w:b w:val="0"/>
          <w:bCs/>
          <w:sz w:val="32"/>
          <w:szCs w:val="32"/>
        </w:rPr>
      </w:pPr>
      <w:r>
        <w:rPr>
          <w:rFonts w:hint="eastAsia"/>
          <w:b w:val="0"/>
          <w:bCs/>
          <w:sz w:val="32"/>
          <w:szCs w:val="32"/>
        </w:rPr>
        <w:t>1、组建中心的主要任务；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/>
          <w:b w:val="0"/>
          <w:bCs/>
          <w:sz w:val="32"/>
          <w:szCs w:val="32"/>
        </w:rPr>
      </w:pPr>
      <w:r>
        <w:rPr>
          <w:rFonts w:hint="eastAsia"/>
          <w:b w:val="0"/>
          <w:bCs/>
          <w:sz w:val="32"/>
          <w:szCs w:val="32"/>
        </w:rPr>
        <w:t>2、建设规模与建设地点（包括工程建设方案、技术路线方案、新增设备投资方案等）；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宋体" w:hAnsi="宋体"/>
          <w:b w:val="0"/>
          <w:bCs/>
          <w:sz w:val="32"/>
          <w:szCs w:val="32"/>
        </w:rPr>
      </w:pPr>
      <w:r>
        <w:rPr>
          <w:rFonts w:hint="eastAsia"/>
          <w:b w:val="0"/>
          <w:bCs/>
          <w:sz w:val="32"/>
          <w:szCs w:val="32"/>
        </w:rPr>
        <w:t>3、建设期内目标；（包括</w:t>
      </w:r>
      <w:r>
        <w:rPr>
          <w:rFonts w:hint="eastAsia" w:ascii="宋体" w:hAnsi="宋体"/>
          <w:b w:val="0"/>
          <w:bCs/>
          <w:sz w:val="32"/>
          <w:szCs w:val="32"/>
        </w:rPr>
        <w:t>可量化的工程化、产业化目标；拟购置的研发检验检测装置使用目的及清单；拟开发的新产品、新工艺、新材料等研发项目及相关性能指标；人才引进和培养目标；专利、标准知识产权目标；成果目标等）；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/>
          <w:b w:val="0"/>
          <w:bCs/>
          <w:sz w:val="32"/>
          <w:szCs w:val="32"/>
        </w:rPr>
      </w:pPr>
      <w:r>
        <w:rPr>
          <w:rFonts w:hint="eastAsia"/>
          <w:b w:val="0"/>
          <w:bCs/>
          <w:sz w:val="32"/>
          <w:szCs w:val="32"/>
        </w:rPr>
        <w:t>4、中期目标。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（五）中心的组织机构及管理运行模式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/>
          <w:b w:val="0"/>
          <w:bCs/>
          <w:sz w:val="32"/>
          <w:szCs w:val="32"/>
        </w:rPr>
      </w:pPr>
      <w:r>
        <w:rPr>
          <w:rFonts w:hint="eastAsia"/>
          <w:b w:val="0"/>
          <w:bCs/>
          <w:sz w:val="32"/>
          <w:szCs w:val="32"/>
        </w:rPr>
        <w:t>1、组织机构设置与职责；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/>
          <w:b w:val="0"/>
          <w:bCs/>
          <w:sz w:val="32"/>
          <w:szCs w:val="32"/>
        </w:rPr>
      </w:pPr>
      <w:r>
        <w:rPr>
          <w:rFonts w:hint="eastAsia"/>
          <w:b w:val="0"/>
          <w:bCs/>
          <w:sz w:val="32"/>
          <w:szCs w:val="32"/>
        </w:rPr>
        <w:t>2、拟组建的工程技术专家委员会成员、主要技术带头人及技术团队情况；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/>
          <w:b/>
          <w:sz w:val="32"/>
          <w:szCs w:val="32"/>
        </w:rPr>
      </w:pPr>
      <w:r>
        <w:rPr>
          <w:rFonts w:hint="eastAsia"/>
          <w:b w:val="0"/>
          <w:bCs/>
          <w:sz w:val="32"/>
          <w:szCs w:val="32"/>
        </w:rPr>
        <w:t>3、管理运行机制、产学研合作机制；开放共享机制。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（六）节能及环保影响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（七）投资概算及资金筹措方案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/>
          <w:b/>
          <w:sz w:val="32"/>
          <w:szCs w:val="32"/>
        </w:rPr>
      </w:pPr>
      <w:r>
        <w:rPr>
          <w:rFonts w:hint="eastAsia"/>
          <w:b w:val="0"/>
          <w:bCs/>
          <w:sz w:val="32"/>
          <w:szCs w:val="32"/>
        </w:rPr>
        <w:t>1、总投资规模，资金筹措方案，保障措施。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321" w:firstLineChars="100"/>
        <w:textAlignment w:val="auto"/>
        <w:rPr>
          <w:rFonts w:hint="eastAsia"/>
          <w:b/>
          <w:sz w:val="30"/>
          <w:szCs w:val="30"/>
        </w:rPr>
      </w:pPr>
      <w:r>
        <w:rPr>
          <w:rFonts w:hint="eastAsia"/>
          <w:b/>
          <w:sz w:val="32"/>
          <w:szCs w:val="32"/>
        </w:rPr>
        <w:t xml:space="preserve">                                      </w:t>
      </w:r>
      <w:r>
        <w:rPr>
          <w:rFonts w:hint="eastAsia"/>
          <w:b/>
          <w:sz w:val="30"/>
          <w:szCs w:val="30"/>
        </w:rPr>
        <w:t>单位：万元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6"/>
        <w:gridCol w:w="2146"/>
        <w:gridCol w:w="2146"/>
        <w:gridCol w:w="21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214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经费来源</w:t>
            </w:r>
          </w:p>
        </w:tc>
        <w:tc>
          <w:tcPr>
            <w:tcW w:w="214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2022</w:t>
            </w:r>
            <w:r>
              <w:rPr>
                <w:rFonts w:hint="eastAsia"/>
              </w:rPr>
              <w:t>年</w:t>
            </w:r>
          </w:p>
        </w:tc>
        <w:tc>
          <w:tcPr>
            <w:tcW w:w="2146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2023</w:t>
            </w:r>
            <w:r>
              <w:rPr>
                <w:rFonts w:hint="eastAsia"/>
              </w:rPr>
              <w:t xml:space="preserve"> 年</w:t>
            </w:r>
          </w:p>
        </w:tc>
        <w:tc>
          <w:tcPr>
            <w:tcW w:w="2146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2024</w:t>
            </w:r>
            <w:r>
              <w:rPr>
                <w:rFonts w:hint="eastAsia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214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依托单位自筹</w:t>
            </w:r>
          </w:p>
        </w:tc>
        <w:tc>
          <w:tcPr>
            <w:tcW w:w="214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14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14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214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银行贷款</w:t>
            </w:r>
          </w:p>
        </w:tc>
        <w:tc>
          <w:tcPr>
            <w:tcW w:w="214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14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14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214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t>…</w:t>
            </w:r>
            <w:r>
              <w:rPr>
                <w:rFonts w:hint="eastAsia"/>
              </w:rPr>
              <w:t>.</w:t>
            </w:r>
          </w:p>
        </w:tc>
        <w:tc>
          <w:tcPr>
            <w:tcW w:w="214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14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14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214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总计</w:t>
            </w:r>
          </w:p>
        </w:tc>
        <w:tc>
          <w:tcPr>
            <w:tcW w:w="643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textAlignment w:val="auto"/>
        <w:rPr>
          <w:rFonts w:hint="eastAsia"/>
          <w:b w:val="0"/>
          <w:bCs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textAlignment w:val="auto"/>
        <w:rPr>
          <w:rFonts w:hint="eastAsia"/>
          <w:b/>
          <w:sz w:val="30"/>
          <w:szCs w:val="30"/>
        </w:rPr>
      </w:pPr>
      <w:r>
        <w:rPr>
          <w:rFonts w:hint="eastAsia"/>
          <w:b w:val="0"/>
          <w:bCs/>
          <w:sz w:val="30"/>
          <w:szCs w:val="30"/>
          <w:lang w:val="en-US" w:eastAsia="zh-CN"/>
        </w:rPr>
        <w:t>2</w:t>
      </w:r>
      <w:r>
        <w:rPr>
          <w:rFonts w:hint="eastAsia"/>
          <w:b w:val="0"/>
          <w:bCs/>
          <w:sz w:val="30"/>
          <w:szCs w:val="30"/>
        </w:rPr>
        <w:t>、资金支出预算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321" w:firstLineChars="100"/>
        <w:textAlignment w:val="auto"/>
        <w:rPr>
          <w:rFonts w:hint="eastAsia"/>
          <w:b/>
          <w:sz w:val="30"/>
          <w:szCs w:val="30"/>
        </w:rPr>
      </w:pPr>
      <w:r>
        <w:rPr>
          <w:rFonts w:hint="eastAsia"/>
          <w:b/>
          <w:sz w:val="32"/>
          <w:szCs w:val="32"/>
        </w:rPr>
        <w:t xml:space="preserve">                                      </w:t>
      </w:r>
      <w:r>
        <w:rPr>
          <w:rFonts w:hint="eastAsia"/>
          <w:b/>
          <w:sz w:val="30"/>
          <w:szCs w:val="30"/>
        </w:rPr>
        <w:t>单位：万元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2"/>
        <w:gridCol w:w="2880"/>
        <w:gridCol w:w="2146"/>
        <w:gridCol w:w="21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1412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288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支出科目</w:t>
            </w:r>
          </w:p>
        </w:tc>
        <w:tc>
          <w:tcPr>
            <w:tcW w:w="2146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支出金额</w:t>
            </w:r>
          </w:p>
        </w:tc>
        <w:tc>
          <w:tcPr>
            <w:tcW w:w="2146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141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88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14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14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141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88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14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14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141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88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14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14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1412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总计</w:t>
            </w:r>
          </w:p>
        </w:tc>
        <w:tc>
          <w:tcPr>
            <w:tcW w:w="717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</w:tbl>
    <w:p>
      <w:pPr>
        <w:ind w:firstLine="301" w:firstLineChars="100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其中： 研究</w:t>
      </w:r>
      <w:r>
        <w:rPr>
          <w:rFonts w:hint="eastAsia"/>
          <w:b/>
          <w:sz w:val="30"/>
          <w:szCs w:val="30"/>
          <w:lang w:eastAsia="zh-CN"/>
        </w:rPr>
        <w:t>研</w:t>
      </w:r>
      <w:r>
        <w:rPr>
          <w:rFonts w:hint="eastAsia"/>
          <w:b/>
          <w:sz w:val="30"/>
          <w:szCs w:val="30"/>
        </w:rPr>
        <w:t>发经费支出预算</w:t>
      </w:r>
    </w:p>
    <w:p>
      <w:pPr>
        <w:ind w:firstLine="301" w:firstLineChars="100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 xml:space="preserve">                                   单位：万元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2"/>
        <w:gridCol w:w="4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2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科目名称</w:t>
            </w:r>
          </w:p>
        </w:tc>
        <w:tc>
          <w:tcPr>
            <w:tcW w:w="426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总预算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262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hint="eastAsia"/>
                <w:sz w:val="22"/>
                <w:szCs w:val="28"/>
              </w:rPr>
            </w:pPr>
            <w:r>
              <w:rPr>
                <w:color w:val="000000"/>
                <w:sz w:val="24"/>
              </w:rPr>
              <w:t>1</w:t>
            </w:r>
            <w:r>
              <w:rPr>
                <w:rFonts w:hAnsi="宋体"/>
                <w:color w:val="000000"/>
                <w:sz w:val="24"/>
              </w:rPr>
              <w:t>．设备费</w:t>
            </w:r>
          </w:p>
        </w:tc>
        <w:tc>
          <w:tcPr>
            <w:tcW w:w="4260" w:type="dxa"/>
            <w:noWrap w:val="0"/>
            <w:vAlign w:val="center"/>
          </w:tcPr>
          <w:p>
            <w:pPr>
              <w:jc w:val="both"/>
              <w:rPr>
                <w:rFonts w:ascii="宋体" w:hAnsi="宋体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262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hint="eastAsia"/>
                <w:sz w:val="22"/>
                <w:szCs w:val="28"/>
              </w:rPr>
            </w:pPr>
            <w:r>
              <w:rPr>
                <w:color w:val="000000"/>
                <w:sz w:val="24"/>
              </w:rPr>
              <w:t>2</w:t>
            </w:r>
            <w:r>
              <w:rPr>
                <w:rFonts w:hAnsi="宋体"/>
                <w:color w:val="000000"/>
                <w:sz w:val="24"/>
              </w:rPr>
              <w:t>．材料费</w:t>
            </w:r>
          </w:p>
        </w:tc>
        <w:tc>
          <w:tcPr>
            <w:tcW w:w="4260" w:type="dxa"/>
            <w:noWrap w:val="0"/>
            <w:vAlign w:val="center"/>
          </w:tcPr>
          <w:p>
            <w:pPr>
              <w:jc w:val="both"/>
              <w:rPr>
                <w:rFonts w:ascii="宋体" w:hAnsi="宋体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262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hint="eastAsia"/>
                <w:sz w:val="22"/>
                <w:szCs w:val="28"/>
              </w:rPr>
            </w:pPr>
            <w:r>
              <w:rPr>
                <w:color w:val="000000"/>
                <w:sz w:val="24"/>
              </w:rPr>
              <w:t>3</w:t>
            </w:r>
            <w:r>
              <w:rPr>
                <w:rFonts w:hAnsi="宋体"/>
                <w:color w:val="000000"/>
                <w:sz w:val="24"/>
              </w:rPr>
              <w:t>．测试化验加工费</w:t>
            </w:r>
          </w:p>
        </w:tc>
        <w:tc>
          <w:tcPr>
            <w:tcW w:w="4260" w:type="dxa"/>
            <w:noWrap w:val="0"/>
            <w:vAlign w:val="center"/>
          </w:tcPr>
          <w:p>
            <w:pPr>
              <w:jc w:val="both"/>
              <w:rPr>
                <w:rFonts w:ascii="宋体" w:hAnsi="宋体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262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hint="eastAsia"/>
                <w:sz w:val="22"/>
                <w:szCs w:val="28"/>
              </w:rPr>
            </w:pPr>
            <w:r>
              <w:rPr>
                <w:color w:val="000000"/>
                <w:sz w:val="24"/>
              </w:rPr>
              <w:t>4</w:t>
            </w:r>
            <w:r>
              <w:rPr>
                <w:rFonts w:hAnsi="宋体"/>
                <w:color w:val="000000"/>
                <w:sz w:val="24"/>
              </w:rPr>
              <w:t>．燃料动力费</w:t>
            </w:r>
          </w:p>
        </w:tc>
        <w:tc>
          <w:tcPr>
            <w:tcW w:w="4260" w:type="dxa"/>
            <w:noWrap w:val="0"/>
            <w:vAlign w:val="center"/>
          </w:tcPr>
          <w:p>
            <w:pPr>
              <w:jc w:val="both"/>
              <w:rPr>
                <w:rFonts w:ascii="宋体" w:hAnsi="宋体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262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hint="eastAsia"/>
                <w:sz w:val="22"/>
                <w:szCs w:val="28"/>
              </w:rPr>
            </w:pPr>
            <w:r>
              <w:rPr>
                <w:color w:val="000000"/>
                <w:sz w:val="24"/>
              </w:rPr>
              <w:t>5</w:t>
            </w:r>
            <w:r>
              <w:rPr>
                <w:rFonts w:hAnsi="宋体"/>
                <w:color w:val="000000"/>
                <w:sz w:val="24"/>
              </w:rPr>
              <w:t>．差旅费</w:t>
            </w:r>
          </w:p>
        </w:tc>
        <w:tc>
          <w:tcPr>
            <w:tcW w:w="4260" w:type="dxa"/>
            <w:noWrap w:val="0"/>
            <w:vAlign w:val="center"/>
          </w:tcPr>
          <w:p>
            <w:pPr>
              <w:jc w:val="both"/>
              <w:rPr>
                <w:rFonts w:ascii="宋体" w:hAnsi="宋体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262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hint="eastAsia"/>
                <w:sz w:val="22"/>
                <w:szCs w:val="28"/>
              </w:rPr>
            </w:pPr>
            <w:r>
              <w:rPr>
                <w:color w:val="000000"/>
                <w:sz w:val="24"/>
              </w:rPr>
              <w:t>6</w:t>
            </w:r>
            <w:r>
              <w:rPr>
                <w:rFonts w:hAnsi="宋体"/>
                <w:color w:val="000000"/>
                <w:sz w:val="24"/>
              </w:rPr>
              <w:t>．会议费</w:t>
            </w:r>
          </w:p>
        </w:tc>
        <w:tc>
          <w:tcPr>
            <w:tcW w:w="4260" w:type="dxa"/>
            <w:noWrap w:val="0"/>
            <w:vAlign w:val="center"/>
          </w:tcPr>
          <w:p>
            <w:pPr>
              <w:jc w:val="both"/>
              <w:rPr>
                <w:rFonts w:ascii="宋体" w:hAnsi="宋体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262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hint="eastAsia"/>
                <w:sz w:val="22"/>
                <w:szCs w:val="28"/>
              </w:rPr>
            </w:pPr>
            <w:r>
              <w:rPr>
                <w:color w:val="000000"/>
                <w:sz w:val="24"/>
              </w:rPr>
              <w:t>7</w:t>
            </w:r>
            <w:r>
              <w:rPr>
                <w:rFonts w:hAnsi="宋体"/>
                <w:color w:val="000000"/>
                <w:sz w:val="24"/>
              </w:rPr>
              <w:t>．国际合作与交流费</w:t>
            </w:r>
          </w:p>
        </w:tc>
        <w:tc>
          <w:tcPr>
            <w:tcW w:w="4260" w:type="dxa"/>
            <w:noWrap w:val="0"/>
            <w:vAlign w:val="center"/>
          </w:tcPr>
          <w:p>
            <w:pPr>
              <w:jc w:val="both"/>
              <w:rPr>
                <w:rFonts w:ascii="宋体" w:hAnsi="宋体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262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hint="eastAsia"/>
                <w:sz w:val="22"/>
                <w:szCs w:val="28"/>
              </w:rPr>
            </w:pPr>
            <w:r>
              <w:rPr>
                <w:color w:val="000000"/>
                <w:sz w:val="24"/>
              </w:rPr>
              <w:t>8</w:t>
            </w:r>
            <w:r>
              <w:rPr>
                <w:rFonts w:hAnsi="宋体"/>
                <w:color w:val="000000"/>
                <w:sz w:val="24"/>
              </w:rPr>
              <w:t>．出版</w:t>
            </w:r>
            <w:r>
              <w:rPr>
                <w:color w:val="000000"/>
                <w:sz w:val="24"/>
              </w:rPr>
              <w:t>/</w:t>
            </w:r>
            <w:r>
              <w:rPr>
                <w:rFonts w:hAnsi="宋体"/>
                <w:color w:val="000000"/>
                <w:sz w:val="24"/>
              </w:rPr>
              <w:t>文献</w:t>
            </w:r>
            <w:r>
              <w:rPr>
                <w:color w:val="000000"/>
                <w:sz w:val="24"/>
              </w:rPr>
              <w:t>/</w:t>
            </w:r>
            <w:r>
              <w:rPr>
                <w:rFonts w:hAnsi="宋体"/>
                <w:color w:val="000000"/>
                <w:sz w:val="24"/>
              </w:rPr>
              <w:t>信息传播</w:t>
            </w:r>
            <w:r>
              <w:rPr>
                <w:color w:val="000000"/>
                <w:sz w:val="24"/>
              </w:rPr>
              <w:t>/</w:t>
            </w:r>
            <w:r>
              <w:rPr>
                <w:rFonts w:hAnsi="宋体"/>
                <w:color w:val="000000"/>
                <w:sz w:val="24"/>
              </w:rPr>
              <w:t>知识产权事务费</w:t>
            </w:r>
          </w:p>
        </w:tc>
        <w:tc>
          <w:tcPr>
            <w:tcW w:w="4260" w:type="dxa"/>
            <w:noWrap w:val="0"/>
            <w:vAlign w:val="center"/>
          </w:tcPr>
          <w:p>
            <w:pPr>
              <w:jc w:val="both"/>
              <w:rPr>
                <w:rFonts w:ascii="宋体" w:hAnsi="宋体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262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hint="eastAsia"/>
                <w:sz w:val="22"/>
                <w:szCs w:val="28"/>
              </w:rPr>
            </w:pPr>
            <w:r>
              <w:rPr>
                <w:color w:val="000000"/>
                <w:sz w:val="24"/>
              </w:rPr>
              <w:t>9</w:t>
            </w:r>
            <w:r>
              <w:rPr>
                <w:rFonts w:hAnsi="宋体"/>
                <w:color w:val="000000"/>
                <w:sz w:val="24"/>
              </w:rPr>
              <w:t>．劳务费</w:t>
            </w:r>
          </w:p>
        </w:tc>
        <w:tc>
          <w:tcPr>
            <w:tcW w:w="4260" w:type="dxa"/>
            <w:noWrap w:val="0"/>
            <w:vAlign w:val="center"/>
          </w:tcPr>
          <w:p>
            <w:pPr>
              <w:jc w:val="both"/>
              <w:rPr>
                <w:rFonts w:ascii="宋体" w:hAnsi="宋体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262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hint="eastAsia"/>
                <w:sz w:val="22"/>
                <w:szCs w:val="28"/>
              </w:rPr>
            </w:pPr>
            <w:r>
              <w:rPr>
                <w:color w:val="000000"/>
                <w:sz w:val="24"/>
              </w:rPr>
              <w:t>10</w:t>
            </w:r>
            <w:r>
              <w:rPr>
                <w:rFonts w:hAnsi="宋体"/>
                <w:color w:val="000000"/>
                <w:sz w:val="24"/>
              </w:rPr>
              <w:t>．专家咨询费</w:t>
            </w:r>
          </w:p>
        </w:tc>
        <w:tc>
          <w:tcPr>
            <w:tcW w:w="4260" w:type="dxa"/>
            <w:noWrap w:val="0"/>
            <w:vAlign w:val="center"/>
          </w:tcPr>
          <w:p>
            <w:pPr>
              <w:jc w:val="both"/>
              <w:rPr>
                <w:rFonts w:ascii="宋体" w:hAnsi="宋体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262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hint="eastAsia"/>
                <w:sz w:val="22"/>
                <w:szCs w:val="28"/>
              </w:rPr>
            </w:pPr>
            <w:r>
              <w:rPr>
                <w:color w:val="000000"/>
                <w:sz w:val="24"/>
              </w:rPr>
              <w:t>11</w:t>
            </w:r>
            <w:r>
              <w:rPr>
                <w:rFonts w:hAnsi="宋体"/>
                <w:color w:val="000000"/>
                <w:sz w:val="24"/>
              </w:rPr>
              <w:t>．其他支出</w:t>
            </w:r>
          </w:p>
        </w:tc>
        <w:tc>
          <w:tcPr>
            <w:tcW w:w="4260" w:type="dxa"/>
            <w:noWrap w:val="0"/>
            <w:vAlign w:val="center"/>
          </w:tcPr>
          <w:p>
            <w:pPr>
              <w:jc w:val="both"/>
              <w:rPr>
                <w:rFonts w:ascii="宋体" w:hAnsi="宋体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262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hint="eastAsia"/>
                <w:sz w:val="22"/>
                <w:szCs w:val="28"/>
              </w:rPr>
            </w:pPr>
            <w:r>
              <w:rPr>
                <w:color w:val="000000"/>
                <w:sz w:val="24"/>
              </w:rPr>
              <w:t>12</w:t>
            </w:r>
            <w:r>
              <w:rPr>
                <w:rFonts w:hAnsi="宋体"/>
                <w:color w:val="000000"/>
                <w:sz w:val="24"/>
              </w:rPr>
              <w:t>．管理费等间接费用</w:t>
            </w:r>
          </w:p>
        </w:tc>
        <w:tc>
          <w:tcPr>
            <w:tcW w:w="4260" w:type="dxa"/>
            <w:noWrap w:val="0"/>
            <w:vAlign w:val="center"/>
          </w:tcPr>
          <w:p>
            <w:pPr>
              <w:jc w:val="both"/>
              <w:rPr>
                <w:rFonts w:ascii="宋体" w:hAnsi="宋体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4262" w:type="dxa"/>
            <w:noWrap w:val="0"/>
            <w:vAlign w:val="center"/>
          </w:tcPr>
          <w:p>
            <w:pPr>
              <w:jc w:val="both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支出合计</w:t>
            </w:r>
          </w:p>
        </w:tc>
        <w:tc>
          <w:tcPr>
            <w:tcW w:w="4260" w:type="dxa"/>
            <w:noWrap w:val="0"/>
            <w:vAlign w:val="center"/>
          </w:tcPr>
          <w:p>
            <w:pPr>
              <w:jc w:val="both"/>
              <w:rPr>
                <w:rFonts w:ascii="宋体" w:hAnsi="宋体"/>
                <w:b/>
                <w:sz w:val="32"/>
                <w:szCs w:val="32"/>
              </w:rPr>
            </w:pPr>
          </w:p>
        </w:tc>
      </w:tr>
    </w:tbl>
    <w:p>
      <w:pPr>
        <w:ind w:firstLine="321" w:firstLineChars="100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其中：拟添置的仪器设备经费预算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4"/>
        <w:gridCol w:w="1760"/>
        <w:gridCol w:w="1217"/>
        <w:gridCol w:w="707"/>
        <w:gridCol w:w="1728"/>
        <w:gridCol w:w="1218"/>
        <w:gridCol w:w="12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67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176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设备名称</w:t>
            </w:r>
          </w:p>
        </w:tc>
        <w:tc>
          <w:tcPr>
            <w:tcW w:w="121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型号</w:t>
            </w:r>
          </w:p>
        </w:tc>
        <w:tc>
          <w:tcPr>
            <w:tcW w:w="70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数量</w:t>
            </w:r>
          </w:p>
        </w:tc>
        <w:tc>
          <w:tcPr>
            <w:tcW w:w="172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主要用途</w:t>
            </w:r>
          </w:p>
        </w:tc>
        <w:tc>
          <w:tcPr>
            <w:tcW w:w="121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添置方式</w:t>
            </w:r>
          </w:p>
        </w:tc>
        <w:tc>
          <w:tcPr>
            <w:tcW w:w="121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经费预算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674" w:type="dxa"/>
            <w:noWrap w:val="0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760" w:type="dxa"/>
            <w:noWrap w:val="0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707" w:type="dxa"/>
            <w:noWrap w:val="0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728" w:type="dxa"/>
            <w:noWrap w:val="0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218" w:type="dxa"/>
            <w:noWrap w:val="0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218" w:type="dxa"/>
            <w:noWrap w:val="0"/>
            <w:vAlign w:val="top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674" w:type="dxa"/>
            <w:noWrap w:val="0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760" w:type="dxa"/>
            <w:noWrap w:val="0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707" w:type="dxa"/>
            <w:noWrap w:val="0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728" w:type="dxa"/>
            <w:noWrap w:val="0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218" w:type="dxa"/>
            <w:noWrap w:val="0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218" w:type="dxa"/>
            <w:noWrap w:val="0"/>
            <w:vAlign w:val="top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674" w:type="dxa"/>
            <w:noWrap w:val="0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760" w:type="dxa"/>
            <w:noWrap w:val="0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217" w:type="dxa"/>
            <w:noWrap w:val="0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707" w:type="dxa"/>
            <w:noWrap w:val="0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728" w:type="dxa"/>
            <w:noWrap w:val="0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218" w:type="dxa"/>
            <w:noWrap w:val="0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218" w:type="dxa"/>
            <w:noWrap w:val="0"/>
            <w:vAlign w:val="top"/>
          </w:tcPr>
          <w:p>
            <w:pPr>
              <w:rPr>
                <w:rFonts w:hint="eastAsia"/>
              </w:rPr>
            </w:pPr>
          </w:p>
        </w:tc>
      </w:tr>
    </w:tbl>
    <w:p>
      <w:pPr>
        <w:ind w:firstLine="210" w:firstLineChars="100"/>
        <w:rPr>
          <w:rFonts w:hint="eastAsia"/>
        </w:rPr>
      </w:pPr>
      <w:r>
        <w:rPr>
          <w:rFonts w:hint="eastAsia"/>
        </w:rPr>
        <w:t>注：添置方式分为：国外引进、国内购置、自行研制。</w:t>
      </w:r>
    </w:p>
    <w:p>
      <w:pPr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（八）经济和社会效益初步分析</w:t>
      </w:r>
    </w:p>
    <w:p>
      <w:pPr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（九）其他需要说明的问题</w:t>
      </w:r>
    </w:p>
    <w:p>
      <w:pPr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（十）附件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b w:val="0"/>
          <w:bCs/>
          <w:sz w:val="28"/>
          <w:szCs w:val="28"/>
          <w:lang w:eastAsia="zh-CN"/>
        </w:rPr>
        <w:t>.</w:t>
      </w: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b w:val="0"/>
          <w:bCs/>
          <w:sz w:val="28"/>
          <w:szCs w:val="28"/>
          <w:lang w:eastAsia="zh-CN"/>
        </w:rPr>
        <w:t>依托单位的工商营业执照（科研机构或研发平台批复文件）</w:t>
      </w:r>
      <w:r>
        <w:rPr>
          <w:rFonts w:hint="default" w:ascii="宋体" w:hAnsi="宋体"/>
          <w:b w:val="0"/>
          <w:bCs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/>
          <w:b w:val="0"/>
          <w:bCs/>
          <w:sz w:val="28"/>
          <w:szCs w:val="28"/>
          <w:lang w:eastAsia="zh-CN"/>
        </w:rPr>
      </w:pP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b w:val="0"/>
          <w:bCs/>
          <w:sz w:val="28"/>
          <w:szCs w:val="28"/>
          <w:lang w:eastAsia="zh-CN"/>
        </w:rPr>
        <w:t>.</w:t>
      </w: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 xml:space="preserve"> 工程技术研究中心主任的学历证明和劳动合同</w:t>
      </w:r>
      <w:r>
        <w:rPr>
          <w:rFonts w:hint="default" w:ascii="宋体" w:hAnsi="宋体"/>
          <w:b w:val="0"/>
          <w:bCs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/>
          <w:b w:val="0"/>
          <w:bCs/>
          <w:sz w:val="28"/>
          <w:szCs w:val="28"/>
          <w:lang w:eastAsia="zh-CN"/>
        </w:rPr>
      </w:pP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>3</w:t>
      </w:r>
      <w:r>
        <w:rPr>
          <w:rFonts w:hint="eastAsia" w:ascii="宋体" w:hAnsi="宋体"/>
          <w:b w:val="0"/>
          <w:bCs/>
          <w:sz w:val="28"/>
          <w:szCs w:val="28"/>
          <w:lang w:eastAsia="zh-CN"/>
        </w:rPr>
        <w:t>.</w:t>
      </w: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b w:val="0"/>
          <w:bCs/>
          <w:sz w:val="28"/>
          <w:szCs w:val="28"/>
          <w:lang w:eastAsia="zh-CN"/>
        </w:rPr>
        <w:t>技术委员会组成人员材料</w:t>
      </w:r>
      <w:r>
        <w:rPr>
          <w:rFonts w:hint="default" w:ascii="宋体" w:hAnsi="宋体"/>
          <w:b w:val="0"/>
          <w:bCs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/>
          <w:b w:val="0"/>
          <w:bCs/>
          <w:sz w:val="28"/>
          <w:szCs w:val="28"/>
          <w:lang w:eastAsia="zh-CN"/>
        </w:rPr>
      </w:pPr>
      <w:r>
        <w:rPr>
          <w:rFonts w:hint="default" w:ascii="宋体" w:hAnsi="宋体"/>
          <w:b w:val="0"/>
          <w:bCs/>
          <w:sz w:val="28"/>
          <w:szCs w:val="28"/>
          <w:lang w:eastAsia="zh-CN"/>
        </w:rPr>
        <w:t>（身份证、学历、职称、劳动合同等证明材料）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/>
          <w:b w:val="0"/>
          <w:bCs/>
          <w:sz w:val="28"/>
          <w:szCs w:val="28"/>
          <w:lang w:eastAsia="zh-CN"/>
        </w:rPr>
      </w:pP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b w:val="0"/>
          <w:bCs/>
          <w:sz w:val="28"/>
          <w:szCs w:val="28"/>
          <w:lang w:eastAsia="zh-CN"/>
        </w:rPr>
        <w:t>.</w:t>
      </w: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default" w:ascii="宋体" w:hAnsi="宋体"/>
          <w:b w:val="0"/>
          <w:bCs/>
          <w:sz w:val="28"/>
          <w:szCs w:val="28"/>
          <w:lang w:eastAsia="zh-CN"/>
        </w:rPr>
        <w:t>科研场地、研发设备等有关证明；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/>
          <w:b w:val="0"/>
          <w:bCs/>
          <w:sz w:val="28"/>
          <w:szCs w:val="28"/>
          <w:lang w:eastAsia="zh-CN"/>
        </w:rPr>
      </w:pPr>
      <w:r>
        <w:rPr>
          <w:rFonts w:hint="default" w:ascii="宋体" w:hAnsi="宋体"/>
          <w:b w:val="0"/>
          <w:bCs/>
          <w:sz w:val="28"/>
          <w:szCs w:val="28"/>
          <w:lang w:eastAsia="zh-CN"/>
        </w:rPr>
        <w:t>（提供科研场地现有面积证明</w:t>
      </w:r>
      <w:r>
        <w:rPr>
          <w:rFonts w:hint="eastAsia" w:ascii="宋体" w:hAnsi="宋体"/>
          <w:b w:val="0"/>
          <w:bCs/>
          <w:sz w:val="28"/>
          <w:szCs w:val="28"/>
          <w:lang w:eastAsia="zh-CN"/>
        </w:rPr>
        <w:t>；</w:t>
      </w:r>
      <w:r>
        <w:rPr>
          <w:rFonts w:hint="default" w:ascii="宋体" w:hAnsi="宋体"/>
          <w:b w:val="0"/>
          <w:bCs/>
          <w:sz w:val="28"/>
          <w:szCs w:val="28"/>
          <w:lang w:eastAsia="zh-CN"/>
        </w:rPr>
        <w:t>全部研发设备的清单及帐面原值</w:t>
      </w:r>
      <w:r>
        <w:rPr>
          <w:rFonts w:hint="eastAsia" w:ascii="宋体" w:hAnsi="宋体"/>
          <w:b w:val="0"/>
          <w:bCs/>
          <w:sz w:val="28"/>
          <w:szCs w:val="28"/>
          <w:lang w:eastAsia="zh-CN"/>
        </w:rPr>
        <w:t>；</w:t>
      </w: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>2021年</w:t>
      </w:r>
      <w:r>
        <w:rPr>
          <w:rFonts w:hint="default" w:ascii="宋体" w:hAnsi="宋体"/>
          <w:b w:val="0"/>
          <w:bCs/>
          <w:sz w:val="28"/>
          <w:szCs w:val="28"/>
          <w:lang w:eastAsia="zh-CN"/>
        </w:rPr>
        <w:t>新增研发设备需提供发票及相关研发项目证明材料）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/>
          <w:b w:val="0"/>
          <w:bCs/>
          <w:sz w:val="28"/>
          <w:szCs w:val="28"/>
          <w:lang w:eastAsia="zh-CN"/>
        </w:rPr>
      </w:pP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b w:val="0"/>
          <w:bCs/>
          <w:sz w:val="28"/>
          <w:szCs w:val="28"/>
          <w:lang w:eastAsia="zh-CN"/>
        </w:rPr>
        <w:t>.</w:t>
      </w: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 xml:space="preserve"> 依托单位</w:t>
      </w:r>
      <w:r>
        <w:rPr>
          <w:rFonts w:hint="default" w:ascii="宋体" w:hAnsi="宋体"/>
          <w:b w:val="0"/>
          <w:bCs/>
          <w:sz w:val="28"/>
          <w:szCs w:val="28"/>
          <w:lang w:eastAsia="zh-CN"/>
        </w:rPr>
        <w:t>取得成效的相关证明材料；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/>
          <w:b w:val="0"/>
          <w:bCs/>
          <w:sz w:val="28"/>
          <w:szCs w:val="28"/>
          <w:lang w:eastAsia="zh-CN"/>
        </w:rPr>
      </w:pPr>
      <w:r>
        <w:rPr>
          <w:rFonts w:hint="default" w:ascii="宋体" w:hAnsi="宋体"/>
          <w:b w:val="0"/>
          <w:bCs/>
          <w:sz w:val="28"/>
          <w:szCs w:val="28"/>
          <w:lang w:eastAsia="zh-CN"/>
        </w:rPr>
        <w:t>（提供</w:t>
      </w:r>
      <w:r>
        <w:rPr>
          <w:rFonts w:hint="eastAsia" w:ascii="宋体" w:hAnsi="宋体"/>
          <w:b w:val="0"/>
          <w:bCs/>
          <w:sz w:val="28"/>
          <w:szCs w:val="28"/>
          <w:lang w:eastAsia="zh-CN"/>
        </w:rPr>
        <w:t>依托单位近三年</w:t>
      </w:r>
      <w:r>
        <w:rPr>
          <w:rFonts w:hint="default" w:ascii="宋体" w:hAnsi="宋体"/>
          <w:b w:val="0"/>
          <w:bCs/>
          <w:sz w:val="28"/>
          <w:szCs w:val="28"/>
          <w:lang w:eastAsia="zh-CN"/>
        </w:rPr>
        <w:t>已申请和获得的专利、科技成果、新产品认定证书等证明材料，已承担的</w:t>
      </w:r>
      <w:r>
        <w:rPr>
          <w:rFonts w:hint="eastAsia" w:ascii="宋体" w:hAnsi="宋体"/>
          <w:b w:val="0"/>
          <w:bCs/>
          <w:sz w:val="28"/>
          <w:szCs w:val="28"/>
          <w:lang w:eastAsia="zh-CN"/>
        </w:rPr>
        <w:t>市级以上</w:t>
      </w:r>
      <w:r>
        <w:rPr>
          <w:rFonts w:hint="default" w:ascii="宋体" w:hAnsi="宋体"/>
          <w:b w:val="0"/>
          <w:bCs/>
          <w:sz w:val="28"/>
          <w:szCs w:val="28"/>
          <w:lang w:eastAsia="zh-CN"/>
        </w:rPr>
        <w:t>科技计划项目</w:t>
      </w:r>
      <w:r>
        <w:rPr>
          <w:rFonts w:hint="eastAsia" w:ascii="宋体" w:hAnsi="宋体"/>
          <w:b w:val="0"/>
          <w:bCs/>
          <w:sz w:val="28"/>
          <w:szCs w:val="28"/>
          <w:lang w:eastAsia="zh-CN"/>
        </w:rPr>
        <w:t>和</w:t>
      </w:r>
      <w:r>
        <w:rPr>
          <w:rFonts w:hint="default" w:ascii="宋体" w:hAnsi="宋体"/>
          <w:b w:val="0"/>
          <w:bCs/>
          <w:sz w:val="28"/>
          <w:szCs w:val="28"/>
          <w:lang w:eastAsia="zh-CN"/>
        </w:rPr>
        <w:t>技术交易合同等证明材料）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/>
          <w:b w:val="0"/>
          <w:bCs/>
          <w:sz w:val="28"/>
          <w:szCs w:val="28"/>
          <w:lang w:eastAsia="zh-CN"/>
        </w:rPr>
      </w:pP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>6</w:t>
      </w:r>
      <w:r>
        <w:rPr>
          <w:rFonts w:hint="eastAsia" w:ascii="宋体" w:hAnsi="宋体"/>
          <w:b w:val="0"/>
          <w:bCs/>
          <w:sz w:val="28"/>
          <w:szCs w:val="28"/>
          <w:lang w:eastAsia="zh-CN"/>
        </w:rPr>
        <w:t>.</w:t>
      </w: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 xml:space="preserve"> 依托单位为企业类的</w:t>
      </w:r>
      <w:r>
        <w:rPr>
          <w:rFonts w:hint="eastAsia" w:ascii="宋体" w:hAnsi="宋体"/>
          <w:b w:val="0"/>
          <w:bCs/>
          <w:sz w:val="28"/>
          <w:szCs w:val="28"/>
          <w:lang w:eastAsia="zh-CN"/>
        </w:rPr>
        <w:t>提供</w:t>
      </w:r>
      <w:r>
        <w:rPr>
          <w:rFonts w:hint="default" w:ascii="宋体" w:hAnsi="宋体"/>
          <w:b w:val="0"/>
          <w:bCs/>
          <w:sz w:val="28"/>
          <w:szCs w:val="28"/>
          <w:lang w:eastAsia="zh-CN"/>
        </w:rPr>
        <w:t>近三年</w:t>
      </w:r>
      <w:r>
        <w:rPr>
          <w:rFonts w:hint="eastAsia" w:ascii="宋体" w:hAnsi="宋体"/>
          <w:b w:val="0"/>
          <w:bCs/>
          <w:sz w:val="28"/>
          <w:szCs w:val="28"/>
          <w:lang w:eastAsia="zh-CN"/>
        </w:rPr>
        <w:t>研发经费专项审计报告；科研院所需提供研发费用预算和</w:t>
      </w:r>
      <w:r>
        <w:rPr>
          <w:rFonts w:hint="default" w:ascii="宋体" w:hAnsi="宋体"/>
          <w:b w:val="0"/>
          <w:bCs/>
          <w:sz w:val="28"/>
          <w:szCs w:val="28"/>
          <w:lang w:eastAsia="zh-CN"/>
        </w:rPr>
        <w:t>财务报表</w:t>
      </w:r>
      <w:r>
        <w:rPr>
          <w:rFonts w:hint="eastAsia" w:ascii="宋体" w:hAnsi="宋体"/>
          <w:b w:val="0"/>
          <w:bCs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/>
          <w:b w:val="0"/>
          <w:bCs/>
          <w:sz w:val="28"/>
          <w:szCs w:val="28"/>
          <w:lang w:eastAsia="zh-CN"/>
        </w:rPr>
      </w:pP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>7</w:t>
      </w:r>
      <w:r>
        <w:rPr>
          <w:rFonts w:hint="eastAsia" w:ascii="宋体" w:hAnsi="宋体"/>
          <w:b w:val="0"/>
          <w:bCs/>
          <w:sz w:val="28"/>
          <w:szCs w:val="28"/>
          <w:lang w:eastAsia="zh-CN"/>
        </w:rPr>
        <w:t>.</w:t>
      </w: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default" w:ascii="宋体" w:hAnsi="宋体"/>
          <w:b w:val="0"/>
          <w:bCs/>
          <w:sz w:val="28"/>
          <w:szCs w:val="28"/>
          <w:lang w:eastAsia="zh-CN"/>
        </w:rPr>
        <w:t>提供产学研合作、人才引进协议和已开展的工程技术研究、设计、试验和咨询等证明材料</w:t>
      </w:r>
      <w:r>
        <w:rPr>
          <w:rFonts w:hint="eastAsia" w:ascii="宋体" w:hAnsi="宋体"/>
          <w:b w:val="0"/>
          <w:bCs/>
          <w:sz w:val="28"/>
          <w:szCs w:val="28"/>
          <w:lang w:eastAsia="zh-CN"/>
        </w:rPr>
        <w:t>。</w:t>
      </w:r>
    </w:p>
    <w:p>
      <w:pP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</w:pPr>
    </w:p>
    <w:p>
      <w:pPr>
        <w:rPr>
          <w:rFonts w:ascii="Times New Roman" w:hAnsi="Times New Roman" w:eastAsia="黑体" w:cs="Times New Roman"/>
          <w:sz w:val="32"/>
          <w:szCs w:val="32"/>
        </w:rPr>
      </w:pPr>
    </w:p>
    <w:p>
      <w:pPr>
        <w:rPr>
          <w:rFonts w:hint="eastAsia"/>
          <w:lang w:val="en-US" w:eastAsia="zh-CN"/>
        </w:rPr>
      </w:pPr>
    </w:p>
    <w:sectPr>
      <w:footerReference r:id="rId3" w:type="default"/>
      <w:pgSz w:w="11906" w:h="16838"/>
      <w:pgMar w:top="1701" w:right="1531" w:bottom="1644" w:left="153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7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SQizEBwCAAApBAAADgAAAAAAAAABACAAAAA1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7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8"/>
  <w:displayHorizontalDrawingGridEvery w:val="1"/>
  <w:displayVerticalDrawingGridEvery w:val="2"/>
  <w:noPunctuationKerning w:val="true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7D5605"/>
    <w:rsid w:val="083A70BA"/>
    <w:rsid w:val="098F0D09"/>
    <w:rsid w:val="1060060E"/>
    <w:rsid w:val="16452B55"/>
    <w:rsid w:val="16C33777"/>
    <w:rsid w:val="18AF5C97"/>
    <w:rsid w:val="1CAA38DC"/>
    <w:rsid w:val="1D462BCC"/>
    <w:rsid w:val="1FDB31D1"/>
    <w:rsid w:val="20A70136"/>
    <w:rsid w:val="225C7400"/>
    <w:rsid w:val="28444525"/>
    <w:rsid w:val="29B72FCC"/>
    <w:rsid w:val="2B8D5EEF"/>
    <w:rsid w:val="2C0E3444"/>
    <w:rsid w:val="30AA5937"/>
    <w:rsid w:val="30D17AE5"/>
    <w:rsid w:val="3126345C"/>
    <w:rsid w:val="337B554E"/>
    <w:rsid w:val="3396570B"/>
    <w:rsid w:val="33E44B5D"/>
    <w:rsid w:val="346218FF"/>
    <w:rsid w:val="355B46A8"/>
    <w:rsid w:val="36ED1312"/>
    <w:rsid w:val="396A481A"/>
    <w:rsid w:val="3B97311F"/>
    <w:rsid w:val="3FBE1528"/>
    <w:rsid w:val="40A76F53"/>
    <w:rsid w:val="42F56649"/>
    <w:rsid w:val="45E86B78"/>
    <w:rsid w:val="46A7706E"/>
    <w:rsid w:val="49847926"/>
    <w:rsid w:val="4AB000C8"/>
    <w:rsid w:val="4DB6007B"/>
    <w:rsid w:val="4EBB3975"/>
    <w:rsid w:val="50C14393"/>
    <w:rsid w:val="522B65D6"/>
    <w:rsid w:val="53802282"/>
    <w:rsid w:val="55001D84"/>
    <w:rsid w:val="55EC5727"/>
    <w:rsid w:val="595030EE"/>
    <w:rsid w:val="59BA5DE4"/>
    <w:rsid w:val="5C2373AF"/>
    <w:rsid w:val="67781499"/>
    <w:rsid w:val="68483EC9"/>
    <w:rsid w:val="68767340"/>
    <w:rsid w:val="699C1459"/>
    <w:rsid w:val="70BE689F"/>
    <w:rsid w:val="75241EE4"/>
    <w:rsid w:val="7ED7A3A2"/>
    <w:rsid w:val="AFA783C6"/>
    <w:rsid w:val="DF1E3234"/>
    <w:rsid w:val="FFEEB0B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widowControl w:val="0"/>
      <w:spacing w:before="100" w:beforeAutospacing="1" w:after="100" w:afterAutospacing="1" w:line="560" w:lineRule="exact"/>
      <w:ind w:firstLine="0" w:firstLineChars="0"/>
      <w:jc w:val="center"/>
      <w:outlineLvl w:val="0"/>
    </w:pPr>
    <w:rPr>
      <w:rFonts w:ascii="Calibri" w:hAnsi="Calibri" w:eastAsia="方正小标宋_GBK" w:cs="Times New Roman"/>
      <w:bCs/>
      <w:kern w:val="2"/>
      <w:sz w:val="44"/>
      <w:szCs w:val="32"/>
      <w:lang w:val="en-US" w:eastAsia="zh-CN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unhideWhenUsed/>
    <w:qFormat/>
    <w:uiPriority w:val="99"/>
  </w:style>
  <w:style w:type="character" w:styleId="10">
    <w:name w:val="FollowedHyperlink"/>
    <w:basedOn w:val="8"/>
    <w:qFormat/>
    <w:uiPriority w:val="0"/>
    <w:rPr>
      <w:color w:val="000000"/>
      <w:u w:val="none"/>
    </w:rPr>
  </w:style>
  <w:style w:type="character" w:styleId="11">
    <w:name w:val="Hyperlink"/>
    <w:basedOn w:val="8"/>
    <w:qFormat/>
    <w:uiPriority w:val="0"/>
    <w:rPr>
      <w:color w:val="000000"/>
      <w:u w:val="none"/>
    </w:rPr>
  </w:style>
  <w:style w:type="character" w:customStyle="1" w:styleId="12">
    <w:name w:val="font21"/>
    <w:basedOn w:val="8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  <w:style w:type="character" w:customStyle="1" w:styleId="13">
    <w:name w:val="font01"/>
    <w:basedOn w:val="8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4">
    <w:name w:val="font3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thtf</cp:lastModifiedBy>
  <cp:lastPrinted>2022-03-16T16:31:51Z</cp:lastPrinted>
  <dcterms:modified xsi:type="dcterms:W3CDTF">2022-03-16T16:34:58Z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035EBF8ED5034901BBF9F2642AA8B779</vt:lpwstr>
  </property>
</Properties>
</file>