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8C9B1B" w14:textId="77777777" w:rsidR="001611C4" w:rsidRDefault="00000000">
      <w:pPr>
        <w:jc w:val="center"/>
        <w:rPr>
          <w:rFonts w:ascii="方正黑体_GBK" w:eastAsia="方正黑体_GBK"/>
          <w:sz w:val="56"/>
          <w:szCs w:val="52"/>
        </w:rPr>
      </w:pPr>
      <w:bookmarkStart w:id="0" w:name="_Hlk202448908"/>
      <w:bookmarkEnd w:id="0"/>
      <w:r>
        <w:rPr>
          <w:rFonts w:ascii="方正黑体_GBK" w:eastAsia="方正黑体_GBK" w:hint="eastAsia"/>
          <w:sz w:val="56"/>
          <w:szCs w:val="52"/>
        </w:rPr>
        <w:t>安徽省百所高校百万大学生科普</w:t>
      </w:r>
    </w:p>
    <w:p w14:paraId="78A82237" w14:textId="77777777" w:rsidR="001611C4" w:rsidRDefault="00000000">
      <w:pPr>
        <w:jc w:val="center"/>
        <w:rPr>
          <w:rFonts w:ascii="方正黑体_GBK" w:eastAsia="方正黑体_GBK"/>
          <w:sz w:val="56"/>
          <w:szCs w:val="52"/>
        </w:rPr>
      </w:pPr>
      <w:r>
        <w:rPr>
          <w:rFonts w:ascii="方正黑体_GBK" w:eastAsia="方正黑体_GBK" w:hint="eastAsia"/>
          <w:sz w:val="56"/>
          <w:szCs w:val="52"/>
        </w:rPr>
        <w:t>创</w:t>
      </w:r>
    </w:p>
    <w:p w14:paraId="30C86DAF" w14:textId="77777777" w:rsidR="001611C4" w:rsidRDefault="00000000">
      <w:pPr>
        <w:jc w:val="center"/>
        <w:rPr>
          <w:rFonts w:ascii="方正黑体_GBK" w:eastAsia="方正黑体_GBK"/>
          <w:sz w:val="56"/>
          <w:szCs w:val="52"/>
        </w:rPr>
      </w:pPr>
      <w:r>
        <w:rPr>
          <w:rFonts w:ascii="方正黑体_GBK" w:eastAsia="方正黑体_GBK" w:hint="eastAsia"/>
          <w:sz w:val="56"/>
          <w:szCs w:val="52"/>
        </w:rPr>
        <w:t>意</w:t>
      </w:r>
    </w:p>
    <w:p w14:paraId="72832D25" w14:textId="77777777" w:rsidR="001611C4" w:rsidRDefault="00000000">
      <w:pPr>
        <w:jc w:val="center"/>
        <w:rPr>
          <w:rFonts w:ascii="方正黑体_GBK" w:eastAsia="方正黑体_GBK"/>
          <w:sz w:val="56"/>
          <w:szCs w:val="52"/>
        </w:rPr>
      </w:pPr>
      <w:r>
        <w:rPr>
          <w:rFonts w:ascii="方正黑体_GBK" w:eastAsia="方正黑体_GBK" w:hint="eastAsia"/>
          <w:sz w:val="56"/>
          <w:szCs w:val="52"/>
        </w:rPr>
        <w:t>创</w:t>
      </w:r>
    </w:p>
    <w:p w14:paraId="24EB28FA" w14:textId="77777777" w:rsidR="001611C4" w:rsidRDefault="00000000">
      <w:pPr>
        <w:jc w:val="center"/>
        <w:rPr>
          <w:rFonts w:ascii="方正黑体_GBK" w:eastAsia="方正黑体_GBK"/>
          <w:sz w:val="56"/>
          <w:szCs w:val="52"/>
        </w:rPr>
      </w:pPr>
      <w:r>
        <w:rPr>
          <w:rFonts w:ascii="方正黑体_GBK" w:eastAsia="方正黑体_GBK" w:hint="eastAsia"/>
          <w:sz w:val="56"/>
          <w:szCs w:val="52"/>
        </w:rPr>
        <w:t>新</w:t>
      </w:r>
    </w:p>
    <w:p w14:paraId="4BB4B98D" w14:textId="77777777" w:rsidR="001611C4" w:rsidRDefault="00000000">
      <w:pPr>
        <w:jc w:val="center"/>
        <w:rPr>
          <w:rFonts w:ascii="方正黑体_GBK" w:eastAsia="方正黑体_GBK"/>
          <w:sz w:val="56"/>
          <w:szCs w:val="52"/>
        </w:rPr>
      </w:pPr>
      <w:r>
        <w:rPr>
          <w:rFonts w:ascii="方正黑体_GBK" w:eastAsia="方正黑体_GBK" w:hint="eastAsia"/>
          <w:sz w:val="56"/>
          <w:szCs w:val="52"/>
        </w:rPr>
        <w:t>大</w:t>
      </w:r>
    </w:p>
    <w:p w14:paraId="7452F9E8" w14:textId="77777777" w:rsidR="001611C4" w:rsidRDefault="00000000">
      <w:pPr>
        <w:jc w:val="center"/>
        <w:rPr>
          <w:rFonts w:ascii="方正黑体_GBK" w:eastAsia="方正黑体_GBK"/>
          <w:sz w:val="56"/>
          <w:szCs w:val="52"/>
        </w:rPr>
      </w:pPr>
      <w:r>
        <w:rPr>
          <w:rFonts w:ascii="方正黑体_GBK" w:eastAsia="方正黑体_GBK" w:hint="eastAsia"/>
          <w:sz w:val="56"/>
          <w:szCs w:val="52"/>
        </w:rPr>
        <w:t>赛</w:t>
      </w:r>
    </w:p>
    <w:p w14:paraId="571D396B" w14:textId="77777777" w:rsidR="001611C4" w:rsidRDefault="00000000">
      <w:pPr>
        <w:jc w:val="center"/>
        <w:rPr>
          <w:rFonts w:ascii="方正黑体_GBK" w:eastAsia="方正黑体_GBK"/>
          <w:sz w:val="56"/>
          <w:szCs w:val="52"/>
        </w:rPr>
      </w:pPr>
      <w:r>
        <w:rPr>
          <w:rFonts w:ascii="方正黑体_GBK" w:eastAsia="方正黑体_GBK" w:hint="eastAsia"/>
          <w:sz w:val="56"/>
          <w:szCs w:val="52"/>
        </w:rPr>
        <w:t>申</w:t>
      </w:r>
    </w:p>
    <w:p w14:paraId="3EAC2316" w14:textId="77777777" w:rsidR="001611C4" w:rsidRDefault="00000000">
      <w:pPr>
        <w:jc w:val="center"/>
        <w:rPr>
          <w:rFonts w:ascii="方正黑体_GBK" w:eastAsia="方正黑体_GBK"/>
          <w:sz w:val="56"/>
          <w:szCs w:val="52"/>
        </w:rPr>
      </w:pPr>
      <w:r>
        <w:rPr>
          <w:rFonts w:ascii="方正黑体_GBK" w:eastAsia="方正黑体_GBK" w:hint="eastAsia"/>
          <w:sz w:val="56"/>
          <w:szCs w:val="52"/>
        </w:rPr>
        <w:t>报</w:t>
      </w:r>
    </w:p>
    <w:p w14:paraId="3C0C1D6E" w14:textId="77777777" w:rsidR="001611C4" w:rsidRDefault="00000000">
      <w:pPr>
        <w:jc w:val="center"/>
        <w:rPr>
          <w:rFonts w:ascii="方正黑体_GBK" w:eastAsia="方正黑体_GBK"/>
          <w:sz w:val="56"/>
          <w:szCs w:val="52"/>
        </w:rPr>
      </w:pPr>
      <w:r>
        <w:rPr>
          <w:rFonts w:ascii="方正黑体_GBK" w:eastAsia="方正黑体_GBK" w:hint="eastAsia"/>
          <w:sz w:val="56"/>
          <w:szCs w:val="52"/>
        </w:rPr>
        <w:t>书</w:t>
      </w:r>
    </w:p>
    <w:p w14:paraId="6A955E05" w14:textId="07BCC890" w:rsidR="001611C4" w:rsidRDefault="00000000">
      <w:pPr>
        <w:rPr>
          <w:rFonts w:ascii="方正黑体_GBK" w:eastAsia="方正黑体_GBK"/>
          <w:sz w:val="32"/>
          <w:szCs w:val="28"/>
        </w:rPr>
      </w:pPr>
      <w:r>
        <w:rPr>
          <w:rFonts w:ascii="方正黑体_GBK" w:eastAsia="方正黑体_GBK" w:hint="eastAsia"/>
          <w:sz w:val="32"/>
          <w:szCs w:val="28"/>
        </w:rPr>
        <w:t>作品名称：（</w:t>
      </w:r>
      <w:r w:rsidR="00DC7C48">
        <w:rPr>
          <w:rFonts w:ascii="方正黑体_GBK" w:eastAsia="方正黑体_GBK" w:hint="eastAsia"/>
          <w:sz w:val="32"/>
          <w:szCs w:val="28"/>
        </w:rPr>
        <w:t>分数的初步认识</w:t>
      </w:r>
      <w:r>
        <w:rPr>
          <w:rFonts w:ascii="方正黑体_GBK" w:eastAsia="方正黑体_GBK" w:hint="eastAsia"/>
          <w:sz w:val="32"/>
          <w:szCs w:val="28"/>
        </w:rPr>
        <w:t>）</w:t>
      </w:r>
    </w:p>
    <w:p w14:paraId="3A63A6EC" w14:textId="5A7F9D12" w:rsidR="001611C4" w:rsidRDefault="00000000">
      <w:pPr>
        <w:rPr>
          <w:rFonts w:ascii="方正黑体_GBK" w:eastAsia="方正黑体_GBK"/>
          <w:sz w:val="32"/>
          <w:szCs w:val="28"/>
        </w:rPr>
      </w:pPr>
      <w:r>
        <w:rPr>
          <w:rFonts w:ascii="方正黑体_GBK" w:eastAsia="方正黑体_GBK" w:hint="eastAsia"/>
          <w:sz w:val="32"/>
          <w:szCs w:val="28"/>
        </w:rPr>
        <w:t>参赛大分类：（</w:t>
      </w:r>
      <w:r w:rsidR="00DC7C48" w:rsidRPr="00DC7C48">
        <w:rPr>
          <w:rFonts w:ascii="方正黑体_GBK" w:eastAsia="方正黑体_GBK" w:hint="eastAsia"/>
          <w:sz w:val="32"/>
          <w:szCs w:val="28"/>
        </w:rPr>
        <w:t>数字科普作品</w:t>
      </w:r>
      <w:r>
        <w:rPr>
          <w:rFonts w:ascii="方正黑体_GBK" w:eastAsia="方正黑体_GBK" w:hint="eastAsia"/>
          <w:sz w:val="32"/>
          <w:szCs w:val="28"/>
        </w:rPr>
        <w:t>）</w:t>
      </w:r>
    </w:p>
    <w:p w14:paraId="52FF28F2" w14:textId="50D30900" w:rsidR="001611C4" w:rsidRDefault="00000000">
      <w:pPr>
        <w:rPr>
          <w:rFonts w:ascii="方正黑体_GBK" w:eastAsia="方正黑体_GBK"/>
          <w:sz w:val="32"/>
          <w:szCs w:val="28"/>
        </w:rPr>
      </w:pPr>
      <w:r>
        <w:rPr>
          <w:rFonts w:ascii="方正黑体_GBK" w:eastAsia="方正黑体_GBK" w:hint="eastAsia"/>
          <w:sz w:val="32"/>
          <w:szCs w:val="28"/>
        </w:rPr>
        <w:lastRenderedPageBreak/>
        <w:t>参赛子分类：（</w:t>
      </w:r>
      <w:r w:rsidR="00DC7C48" w:rsidRPr="00DC7C48">
        <w:rPr>
          <w:rFonts w:ascii="方正黑体_GBK" w:eastAsia="方正黑体_GBK" w:hint="eastAsia"/>
          <w:sz w:val="32"/>
          <w:szCs w:val="28"/>
        </w:rPr>
        <w:t>多媒体科普作品</w:t>
      </w:r>
      <w:r>
        <w:rPr>
          <w:rFonts w:ascii="方正黑体_GBK" w:eastAsia="方正黑体_GBK" w:hint="eastAsia"/>
          <w:sz w:val="32"/>
          <w:szCs w:val="28"/>
        </w:rPr>
        <w:t>）</w:t>
      </w:r>
    </w:p>
    <w:p w14:paraId="722B22DB" w14:textId="77777777" w:rsidR="001611C4" w:rsidRDefault="00000000">
      <w:pPr>
        <w:rPr>
          <w:rFonts w:ascii="方正黑体_GBK" w:eastAsia="方正黑体_GBK"/>
          <w:sz w:val="32"/>
          <w:szCs w:val="28"/>
        </w:rPr>
      </w:pPr>
      <w:r>
        <w:rPr>
          <w:rFonts w:ascii="方正黑体_GBK" w:eastAsia="方正黑体_GBK" w:hint="eastAsia"/>
          <w:color w:val="FF0000"/>
          <w:sz w:val="32"/>
          <w:szCs w:val="28"/>
        </w:rPr>
        <w:t>*重要提示:作品申报文档内不得出现个人(团队</w:t>
      </w:r>
      <w:r>
        <w:rPr>
          <w:rFonts w:ascii="方正黑体_GBK" w:eastAsia="方正黑体_GBK"/>
          <w:color w:val="FF0000"/>
          <w:sz w:val="32"/>
          <w:szCs w:val="28"/>
        </w:rPr>
        <w:t>)</w:t>
      </w:r>
      <w:r>
        <w:rPr>
          <w:rFonts w:ascii="方正黑体_GBK" w:eastAsia="方正黑体_GBK" w:hint="eastAsia"/>
          <w:color w:val="FF0000"/>
          <w:sz w:val="32"/>
          <w:szCs w:val="28"/>
        </w:rPr>
        <w:t>及院校等相关信息，含校徽等相关标志标识。文档命名统一采用【作品名称-作品子分类】禁止文件命名时，添加学院和姓名。</w:t>
      </w:r>
    </w:p>
    <w:p w14:paraId="718822E4" w14:textId="77777777" w:rsidR="001611C4" w:rsidRDefault="00000000">
      <w:pPr>
        <w:widowControl/>
        <w:jc w:val="left"/>
      </w:pPr>
      <w:r>
        <w:br w:type="page"/>
      </w:r>
    </w:p>
    <w:p w14:paraId="1A72BDE0" w14:textId="77777777" w:rsidR="001611C4" w:rsidRDefault="00000000">
      <w:pPr>
        <w:pStyle w:val="a7"/>
        <w:numPr>
          <w:ilvl w:val="0"/>
          <w:numId w:val="1"/>
        </w:numPr>
        <w:ind w:firstLineChars="0"/>
        <w:rPr>
          <w:rFonts w:ascii="方正黑体_GBK" w:eastAsia="方正黑体_GBK"/>
          <w:sz w:val="32"/>
          <w:szCs w:val="28"/>
        </w:rPr>
      </w:pPr>
      <w:r>
        <w:rPr>
          <w:rFonts w:ascii="方正黑体_GBK" w:eastAsia="方正黑体_GBK" w:hint="eastAsia"/>
          <w:sz w:val="32"/>
          <w:szCs w:val="28"/>
        </w:rPr>
        <w:lastRenderedPageBreak/>
        <w:t>作品简介</w:t>
      </w:r>
    </w:p>
    <w:p w14:paraId="696B7A01" w14:textId="4886DB65" w:rsidR="001611C4" w:rsidRDefault="00DC7C48" w:rsidP="00DC7C48">
      <w:pPr>
        <w:pStyle w:val="a7"/>
        <w:ind w:left="720" w:firstLine="640"/>
        <w:rPr>
          <w:rFonts w:ascii="仿宋_GB2312" w:eastAsia="仿宋_GB2312"/>
          <w:sz w:val="32"/>
          <w:szCs w:val="28"/>
        </w:rPr>
      </w:pPr>
      <w:r w:rsidRPr="00DC7C48">
        <w:rPr>
          <w:rFonts w:ascii="仿宋_GB2312" w:eastAsia="仿宋_GB2312" w:hint="eastAsia"/>
          <w:sz w:val="32"/>
          <w:szCs w:val="28"/>
        </w:rPr>
        <w:t>《分数的初步认识》</w:t>
      </w:r>
      <w:r w:rsidR="00424999">
        <w:rPr>
          <w:rFonts w:ascii="仿宋_GB2312" w:eastAsia="仿宋_GB2312" w:hint="eastAsia"/>
          <w:sz w:val="32"/>
          <w:szCs w:val="28"/>
        </w:rPr>
        <w:t>科普作品</w:t>
      </w:r>
      <w:r w:rsidRPr="00DC7C48">
        <w:rPr>
          <w:rFonts w:ascii="仿宋_GB2312" w:eastAsia="仿宋_GB2312" w:hint="eastAsia"/>
          <w:sz w:val="32"/>
          <w:szCs w:val="28"/>
        </w:rPr>
        <w:t>通过原创IP"小白"和"小棕"分蛋糕的生动故事，带领孩子们探索分数的奥秘。课程运用手绘动画和AE技术，将抽象的分数概念可视化——从"二分之一"的蛋糕均分，到认识"几分之几"，</w:t>
      </w:r>
      <w:proofErr w:type="gramStart"/>
      <w:r w:rsidRPr="00DC7C48">
        <w:rPr>
          <w:rFonts w:ascii="仿宋_GB2312" w:eastAsia="仿宋_GB2312" w:hint="eastAsia"/>
          <w:sz w:val="32"/>
          <w:szCs w:val="28"/>
        </w:rPr>
        <w:t>一</w:t>
      </w:r>
      <w:proofErr w:type="gramEnd"/>
      <w:r w:rsidRPr="00DC7C48">
        <w:rPr>
          <w:rFonts w:ascii="仿宋_GB2312" w:eastAsia="仿宋_GB2312" w:hint="eastAsia"/>
          <w:sz w:val="32"/>
          <w:szCs w:val="28"/>
        </w:rPr>
        <w:t>步步理解部分与整体的关系。特别设计了"算筹猜谜"互动环节，融入古代分数知识，让数学学习更有文化韵味。最后通过生活实例引导思考，用童趣化的方式，让分数学习变得简单又有趣</w:t>
      </w:r>
      <w:r>
        <w:rPr>
          <w:rFonts w:ascii="仿宋_GB2312" w:eastAsia="仿宋_GB2312" w:hint="eastAsia"/>
          <w:sz w:val="32"/>
          <w:szCs w:val="28"/>
        </w:rPr>
        <w:t>。</w:t>
      </w:r>
    </w:p>
    <w:p w14:paraId="02AF0D4C" w14:textId="77777777" w:rsidR="00424999" w:rsidRDefault="00424999" w:rsidP="00DC7C48">
      <w:pPr>
        <w:pStyle w:val="a7"/>
        <w:ind w:left="720" w:firstLine="640"/>
        <w:rPr>
          <w:rFonts w:ascii="仿宋_GB2312" w:eastAsia="仿宋_GB2312" w:hint="eastAsia"/>
          <w:sz w:val="32"/>
          <w:szCs w:val="28"/>
        </w:rPr>
      </w:pPr>
    </w:p>
    <w:p w14:paraId="255D334A" w14:textId="77777777" w:rsidR="001611C4" w:rsidRDefault="00000000">
      <w:pPr>
        <w:pStyle w:val="a7"/>
        <w:numPr>
          <w:ilvl w:val="0"/>
          <w:numId w:val="1"/>
        </w:numPr>
        <w:ind w:firstLineChars="0"/>
        <w:rPr>
          <w:rFonts w:ascii="方正黑体_GBK" w:eastAsia="方正黑体_GBK"/>
          <w:sz w:val="32"/>
          <w:szCs w:val="28"/>
        </w:rPr>
      </w:pPr>
      <w:r>
        <w:rPr>
          <w:rFonts w:ascii="方正黑体_GBK" w:eastAsia="方正黑体_GBK" w:hint="eastAsia"/>
          <w:sz w:val="32"/>
          <w:szCs w:val="28"/>
        </w:rPr>
        <w:t>作品代表展示图</w:t>
      </w:r>
    </w:p>
    <w:p w14:paraId="2B0285FF" w14:textId="77777777" w:rsidR="001611C4" w:rsidRPr="00424999" w:rsidRDefault="00000000" w:rsidP="00424999">
      <w:pPr>
        <w:ind w:firstLineChars="200" w:firstLine="640"/>
        <w:rPr>
          <w:rFonts w:ascii="仿宋_GB2312" w:eastAsia="仿宋_GB2312"/>
          <w:sz w:val="32"/>
          <w:szCs w:val="28"/>
        </w:rPr>
      </w:pPr>
      <w:r w:rsidRPr="00424999">
        <w:rPr>
          <w:rFonts w:ascii="仿宋_GB2312" w:eastAsia="仿宋_GB2312" w:hint="eastAsia"/>
          <w:sz w:val="32"/>
          <w:szCs w:val="28"/>
        </w:rPr>
        <w:t>（图片1-3张，需添加图注，作品代表</w:t>
      </w:r>
      <w:proofErr w:type="gramStart"/>
      <w:r w:rsidRPr="00424999">
        <w:rPr>
          <w:rFonts w:ascii="仿宋_GB2312" w:eastAsia="仿宋_GB2312" w:hint="eastAsia"/>
          <w:sz w:val="32"/>
          <w:szCs w:val="28"/>
        </w:rPr>
        <w:t>展示图请在</w:t>
      </w:r>
      <w:proofErr w:type="gramEnd"/>
      <w:r w:rsidRPr="00424999">
        <w:rPr>
          <w:rFonts w:ascii="仿宋_GB2312" w:eastAsia="仿宋_GB2312" w:hint="eastAsia"/>
          <w:sz w:val="32"/>
          <w:szCs w:val="28"/>
        </w:rPr>
        <w:t>压缩包内同步上传清晰版本）</w:t>
      </w:r>
    </w:p>
    <w:p w14:paraId="2160001E" w14:textId="7251DA23" w:rsidR="001611C4" w:rsidRDefault="00DC7C48" w:rsidP="00424999">
      <w:pPr>
        <w:pStyle w:val="a7"/>
        <w:ind w:left="720" w:firstLineChars="0" w:firstLine="0"/>
        <w:jc w:val="center"/>
        <w:rPr>
          <w:rFonts w:ascii="方正黑体_GBK" w:eastAsia="方正黑体_GBK"/>
          <w:sz w:val="32"/>
          <w:szCs w:val="28"/>
        </w:rPr>
      </w:pPr>
      <w:r>
        <w:rPr>
          <w:rFonts w:ascii="方正黑体_GBK" w:eastAsia="方正黑体_GBK"/>
          <w:noProof/>
          <w:sz w:val="32"/>
          <w:szCs w:val="28"/>
        </w:rPr>
        <w:drawing>
          <wp:inline distT="0" distB="0" distL="0" distR="0" wp14:anchorId="492A63E1" wp14:editId="0938AB38">
            <wp:extent cx="5274310" cy="2966720"/>
            <wp:effectExtent l="0" t="0" r="2540" b="5080"/>
            <wp:docPr id="109148635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486351" name="图片 109148635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2A8F6E" w14:textId="03B592ED" w:rsidR="00DC7C48" w:rsidRDefault="00DC7C48" w:rsidP="00731C80">
      <w:pPr>
        <w:pStyle w:val="a7"/>
        <w:ind w:left="720" w:firstLineChars="0" w:firstLine="0"/>
        <w:jc w:val="center"/>
        <w:rPr>
          <w:rFonts w:ascii="方正黑体_GBK" w:eastAsia="方正黑体_GBK"/>
          <w:b/>
          <w:bCs/>
          <w:szCs w:val="24"/>
        </w:rPr>
      </w:pPr>
      <w:proofErr w:type="gramStart"/>
      <w:r w:rsidRPr="00731C80">
        <w:rPr>
          <w:rFonts w:ascii="方正黑体_GBK" w:eastAsia="方正黑体_GBK" w:hint="eastAsia"/>
          <w:b/>
          <w:bCs/>
          <w:szCs w:val="24"/>
        </w:rPr>
        <w:t>微课主题</w:t>
      </w:r>
      <w:proofErr w:type="gramEnd"/>
      <w:r w:rsidRPr="00731C80">
        <w:rPr>
          <w:rFonts w:ascii="方正黑体_GBK" w:eastAsia="方正黑体_GBK" w:hint="eastAsia"/>
          <w:b/>
          <w:bCs/>
          <w:szCs w:val="24"/>
        </w:rPr>
        <w:t>界面</w:t>
      </w:r>
    </w:p>
    <w:p w14:paraId="314E66DE" w14:textId="01005953" w:rsidR="00731C80" w:rsidRDefault="00731C80" w:rsidP="00731C80">
      <w:pPr>
        <w:pStyle w:val="a7"/>
        <w:ind w:left="720" w:firstLineChars="0" w:firstLine="0"/>
        <w:jc w:val="center"/>
        <w:rPr>
          <w:rFonts w:ascii="方正黑体_GBK" w:eastAsia="方正黑体_GBK"/>
          <w:b/>
          <w:bCs/>
          <w:szCs w:val="24"/>
        </w:rPr>
      </w:pPr>
      <w:r>
        <w:rPr>
          <w:rFonts w:ascii="方正黑体_GBK" w:eastAsia="方正黑体_GBK" w:hint="eastAsia"/>
          <w:b/>
          <w:bCs/>
          <w:noProof/>
          <w:szCs w:val="24"/>
        </w:rPr>
        <w:lastRenderedPageBreak/>
        <w:drawing>
          <wp:inline distT="0" distB="0" distL="0" distR="0" wp14:anchorId="056F7ACE" wp14:editId="3F0A8477">
            <wp:extent cx="5274310" cy="2966720"/>
            <wp:effectExtent l="0" t="0" r="2540" b="5080"/>
            <wp:docPr id="111367829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3678293" name="图片 111367829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1EBB28" w14:textId="5CE1ECBE" w:rsidR="00731C80" w:rsidRDefault="00731C80" w:rsidP="00731C80">
      <w:pPr>
        <w:pStyle w:val="a7"/>
        <w:ind w:left="720" w:firstLineChars="0" w:firstLine="0"/>
        <w:jc w:val="center"/>
        <w:rPr>
          <w:rFonts w:ascii="方正黑体_GBK" w:eastAsia="方正黑体_GBK"/>
          <w:b/>
          <w:bCs/>
          <w:szCs w:val="24"/>
        </w:rPr>
      </w:pPr>
      <w:r>
        <w:rPr>
          <w:rFonts w:ascii="方正黑体_GBK" w:eastAsia="方正黑体_GBK" w:hint="eastAsia"/>
          <w:b/>
          <w:bCs/>
          <w:szCs w:val="24"/>
        </w:rPr>
        <w:t>1/2动画演示界面</w:t>
      </w:r>
    </w:p>
    <w:p w14:paraId="6A81C8DB" w14:textId="6F57AB89" w:rsidR="00731C80" w:rsidRDefault="00731C80" w:rsidP="00731C80">
      <w:pPr>
        <w:pStyle w:val="a7"/>
        <w:ind w:left="720" w:firstLineChars="0" w:firstLine="0"/>
        <w:jc w:val="center"/>
        <w:rPr>
          <w:rFonts w:ascii="方正黑体_GBK" w:eastAsia="方正黑体_GBK"/>
          <w:b/>
          <w:bCs/>
          <w:szCs w:val="24"/>
        </w:rPr>
      </w:pPr>
      <w:r>
        <w:rPr>
          <w:rFonts w:ascii="方正黑体_GBK" w:eastAsia="方正黑体_GBK" w:hint="eastAsia"/>
          <w:b/>
          <w:bCs/>
          <w:noProof/>
          <w:szCs w:val="24"/>
        </w:rPr>
        <w:drawing>
          <wp:inline distT="0" distB="0" distL="0" distR="0" wp14:anchorId="115CA627" wp14:editId="7EDD8DEC">
            <wp:extent cx="5274310" cy="2966720"/>
            <wp:effectExtent l="0" t="0" r="2540" b="5080"/>
            <wp:docPr id="21581795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817955" name="图片 21581795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0264F1" w14:textId="55324862" w:rsidR="00731C80" w:rsidRPr="00731C80" w:rsidRDefault="00731C80" w:rsidP="00731C80">
      <w:pPr>
        <w:pStyle w:val="a7"/>
        <w:ind w:left="720" w:firstLineChars="0" w:firstLine="0"/>
        <w:jc w:val="center"/>
        <w:rPr>
          <w:rFonts w:ascii="方正黑体_GBK" w:eastAsia="方正黑体_GBK" w:hint="eastAsia"/>
          <w:b/>
          <w:bCs/>
          <w:szCs w:val="24"/>
        </w:rPr>
      </w:pPr>
      <w:r>
        <w:rPr>
          <w:rFonts w:ascii="方正黑体_GBK" w:eastAsia="方正黑体_GBK" w:hint="eastAsia"/>
          <w:b/>
          <w:bCs/>
          <w:szCs w:val="24"/>
        </w:rPr>
        <w:t>题目学习界面</w:t>
      </w:r>
    </w:p>
    <w:p w14:paraId="44E8BF91" w14:textId="77777777" w:rsidR="001611C4" w:rsidRDefault="00000000">
      <w:pPr>
        <w:pStyle w:val="a7"/>
        <w:numPr>
          <w:ilvl w:val="0"/>
          <w:numId w:val="1"/>
        </w:numPr>
        <w:ind w:firstLineChars="0"/>
        <w:rPr>
          <w:rFonts w:ascii="方正黑体_GBK" w:eastAsia="方正黑体_GBK"/>
          <w:sz w:val="32"/>
          <w:szCs w:val="28"/>
        </w:rPr>
      </w:pPr>
      <w:r>
        <w:rPr>
          <w:rFonts w:ascii="方正黑体_GBK" w:eastAsia="方正黑体_GBK" w:hint="eastAsia"/>
          <w:sz w:val="32"/>
          <w:szCs w:val="28"/>
        </w:rPr>
        <w:t>科学原理及内容</w:t>
      </w:r>
    </w:p>
    <w:p w14:paraId="0CC461D5" w14:textId="490C2F5C" w:rsidR="00731C80" w:rsidRPr="00731C80" w:rsidRDefault="00731C80" w:rsidP="00731C80">
      <w:pPr>
        <w:ind w:firstLineChars="131" w:firstLine="421"/>
        <w:rPr>
          <w:rFonts w:ascii="仿宋_GB2312" w:eastAsia="仿宋_GB2312" w:hint="eastAsia"/>
          <w:b/>
          <w:bCs/>
          <w:sz w:val="32"/>
          <w:szCs w:val="28"/>
        </w:rPr>
      </w:pPr>
      <w:r>
        <w:rPr>
          <w:rFonts w:ascii="仿宋_GB2312" w:eastAsia="仿宋_GB2312" w:hint="eastAsia"/>
          <w:b/>
          <w:bCs/>
          <w:sz w:val="32"/>
          <w:szCs w:val="28"/>
        </w:rPr>
        <w:t>【</w:t>
      </w:r>
      <w:r w:rsidRPr="00731C80">
        <w:rPr>
          <w:rFonts w:ascii="仿宋_GB2312" w:eastAsia="仿宋_GB2312" w:hint="eastAsia"/>
          <w:b/>
          <w:bCs/>
          <w:sz w:val="32"/>
          <w:szCs w:val="28"/>
        </w:rPr>
        <w:t>一、数学核心知识</w:t>
      </w:r>
      <w:r>
        <w:rPr>
          <w:rFonts w:ascii="仿宋_GB2312" w:eastAsia="仿宋_GB2312" w:hint="eastAsia"/>
          <w:b/>
          <w:bCs/>
          <w:sz w:val="32"/>
          <w:szCs w:val="28"/>
        </w:rPr>
        <w:t>】</w:t>
      </w:r>
    </w:p>
    <w:p w14:paraId="64E9E704" w14:textId="77777777" w:rsidR="00731C80" w:rsidRPr="00731C80" w:rsidRDefault="00731C80" w:rsidP="00731C80">
      <w:pPr>
        <w:ind w:firstLineChars="131" w:firstLine="419"/>
        <w:rPr>
          <w:rFonts w:ascii="仿宋_GB2312" w:eastAsia="仿宋_GB2312" w:hint="eastAsia"/>
          <w:sz w:val="32"/>
          <w:szCs w:val="28"/>
        </w:rPr>
      </w:pPr>
      <w:r w:rsidRPr="00731C80">
        <w:rPr>
          <w:rFonts w:ascii="仿宋_GB2312" w:eastAsia="仿宋_GB2312" w:hint="eastAsia"/>
          <w:sz w:val="32"/>
          <w:szCs w:val="28"/>
        </w:rPr>
        <w:t>1. 分数基础概念</w:t>
      </w:r>
    </w:p>
    <w:p w14:paraId="7C507EF5" w14:textId="77777777" w:rsidR="00731C80" w:rsidRPr="00731C80" w:rsidRDefault="00731C80" w:rsidP="00731C80">
      <w:pPr>
        <w:ind w:firstLineChars="131" w:firstLine="419"/>
        <w:rPr>
          <w:rFonts w:ascii="仿宋_GB2312" w:eastAsia="仿宋_GB2312" w:hint="eastAsia"/>
          <w:sz w:val="32"/>
          <w:szCs w:val="28"/>
        </w:rPr>
      </w:pPr>
      <w:r w:rsidRPr="00731C80">
        <w:rPr>
          <w:rFonts w:ascii="仿宋_GB2312" w:eastAsia="仿宋_GB2312" w:hint="eastAsia"/>
          <w:sz w:val="32"/>
          <w:szCs w:val="28"/>
        </w:rPr>
        <w:t>-分数的产生背景（分配问题中的等分需求）</w:t>
      </w:r>
    </w:p>
    <w:p w14:paraId="37237C88" w14:textId="77777777" w:rsidR="00731C80" w:rsidRPr="00731C80" w:rsidRDefault="00731C80" w:rsidP="00731C80">
      <w:pPr>
        <w:ind w:firstLineChars="131" w:firstLine="419"/>
        <w:rPr>
          <w:rFonts w:ascii="仿宋_GB2312" w:eastAsia="仿宋_GB2312" w:hint="eastAsia"/>
          <w:sz w:val="32"/>
          <w:szCs w:val="28"/>
        </w:rPr>
      </w:pPr>
      <w:r w:rsidRPr="00731C80">
        <w:rPr>
          <w:rFonts w:ascii="仿宋_GB2312" w:eastAsia="仿宋_GB2312" w:hint="eastAsia"/>
          <w:sz w:val="32"/>
          <w:szCs w:val="28"/>
        </w:rPr>
        <w:lastRenderedPageBreak/>
        <w:t>-单位"1"的具象化理解（以蛋糕为整体）</w:t>
      </w:r>
    </w:p>
    <w:p w14:paraId="676D4D3D" w14:textId="77777777" w:rsidR="00731C80" w:rsidRPr="00731C80" w:rsidRDefault="00731C80" w:rsidP="00731C80">
      <w:pPr>
        <w:ind w:firstLineChars="131" w:firstLine="419"/>
        <w:rPr>
          <w:rFonts w:ascii="仿宋_GB2312" w:eastAsia="仿宋_GB2312" w:hint="eastAsia"/>
          <w:sz w:val="32"/>
          <w:szCs w:val="28"/>
        </w:rPr>
      </w:pPr>
      <w:r w:rsidRPr="00731C80">
        <w:rPr>
          <w:rFonts w:ascii="仿宋_GB2312" w:eastAsia="仿宋_GB2312" w:hint="eastAsia"/>
          <w:sz w:val="32"/>
          <w:szCs w:val="28"/>
        </w:rPr>
        <w:t>-基本分数术语（分子、分母的直观呈现）</w:t>
      </w:r>
    </w:p>
    <w:p w14:paraId="4A08625C" w14:textId="77777777" w:rsidR="00731C80" w:rsidRDefault="00731C80" w:rsidP="00731C80">
      <w:pPr>
        <w:ind w:firstLineChars="131" w:firstLine="419"/>
        <w:rPr>
          <w:rFonts w:ascii="仿宋_GB2312" w:eastAsia="仿宋_GB2312"/>
          <w:sz w:val="32"/>
          <w:szCs w:val="28"/>
        </w:rPr>
      </w:pPr>
      <w:r w:rsidRPr="00731C80">
        <w:rPr>
          <w:rFonts w:ascii="仿宋_GB2312" w:eastAsia="仿宋_GB2312" w:hint="eastAsia"/>
          <w:sz w:val="32"/>
          <w:szCs w:val="28"/>
        </w:rPr>
        <w:t>2. 分数认知发展</w:t>
      </w:r>
    </w:p>
    <w:p w14:paraId="113D1798" w14:textId="7803EF83" w:rsidR="00731C80" w:rsidRPr="00731C80" w:rsidRDefault="00731C80" w:rsidP="00731C80">
      <w:pPr>
        <w:ind w:firstLineChars="131" w:firstLine="419"/>
        <w:rPr>
          <w:rFonts w:ascii="仿宋_GB2312" w:eastAsia="仿宋_GB2312" w:hint="eastAsia"/>
          <w:sz w:val="32"/>
          <w:szCs w:val="28"/>
        </w:rPr>
      </w:pPr>
      <w:r w:rsidRPr="00731C80">
        <w:rPr>
          <w:rFonts w:ascii="仿宋_GB2312" w:eastAsia="仿宋_GB2312" w:hint="eastAsia"/>
          <w:sz w:val="32"/>
          <w:szCs w:val="28"/>
        </w:rPr>
        <w:t>-从"几分之一"（1/2）到"几分之几"（如</w:t>
      </w:r>
      <w:r>
        <w:rPr>
          <w:rFonts w:ascii="仿宋_GB2312" w:eastAsia="仿宋_GB2312" w:hint="eastAsia"/>
          <w:sz w:val="32"/>
          <w:szCs w:val="28"/>
        </w:rPr>
        <w:t>3</w:t>
      </w:r>
      <w:r w:rsidRPr="00731C80">
        <w:rPr>
          <w:rFonts w:ascii="仿宋_GB2312" w:eastAsia="仿宋_GB2312" w:hint="eastAsia"/>
          <w:sz w:val="32"/>
          <w:szCs w:val="28"/>
        </w:rPr>
        <w:t>/4）的概念进阶</w:t>
      </w:r>
    </w:p>
    <w:p w14:paraId="6FBEE80D" w14:textId="77777777" w:rsidR="00731C80" w:rsidRPr="00731C80" w:rsidRDefault="00731C80" w:rsidP="00731C80">
      <w:pPr>
        <w:ind w:firstLineChars="131" w:firstLine="419"/>
        <w:rPr>
          <w:rFonts w:ascii="仿宋_GB2312" w:eastAsia="仿宋_GB2312" w:hint="eastAsia"/>
          <w:sz w:val="32"/>
          <w:szCs w:val="28"/>
        </w:rPr>
      </w:pPr>
      <w:r w:rsidRPr="00731C80">
        <w:rPr>
          <w:rFonts w:ascii="仿宋_GB2312" w:eastAsia="仿宋_GB2312" w:hint="eastAsia"/>
          <w:sz w:val="32"/>
          <w:szCs w:val="28"/>
        </w:rPr>
        <w:t>-部分与整体关系的动态可视化</w:t>
      </w:r>
    </w:p>
    <w:p w14:paraId="09D91FA8" w14:textId="77777777" w:rsidR="00731C80" w:rsidRPr="00731C80" w:rsidRDefault="00731C80" w:rsidP="00731C80">
      <w:pPr>
        <w:ind w:firstLineChars="131" w:firstLine="419"/>
        <w:rPr>
          <w:rFonts w:ascii="仿宋_GB2312" w:eastAsia="仿宋_GB2312" w:hint="eastAsia"/>
          <w:sz w:val="32"/>
          <w:szCs w:val="28"/>
        </w:rPr>
      </w:pPr>
      <w:r w:rsidRPr="00731C80">
        <w:rPr>
          <w:rFonts w:ascii="仿宋_GB2312" w:eastAsia="仿宋_GB2312" w:hint="eastAsia"/>
          <w:sz w:val="32"/>
          <w:szCs w:val="28"/>
        </w:rPr>
        <w:t>-等分思想的建立（通过动画展示均分过程）</w:t>
      </w:r>
    </w:p>
    <w:p w14:paraId="69A016EB" w14:textId="77777777" w:rsidR="00731C80" w:rsidRPr="00731C80" w:rsidRDefault="00731C80" w:rsidP="00731C80">
      <w:pPr>
        <w:ind w:firstLineChars="131" w:firstLine="419"/>
        <w:rPr>
          <w:rFonts w:ascii="仿宋_GB2312" w:eastAsia="仿宋_GB2312" w:hint="eastAsia"/>
          <w:sz w:val="32"/>
          <w:szCs w:val="28"/>
        </w:rPr>
      </w:pPr>
      <w:r w:rsidRPr="00731C80">
        <w:rPr>
          <w:rFonts w:ascii="仿宋_GB2312" w:eastAsia="仿宋_GB2312" w:hint="eastAsia"/>
          <w:sz w:val="32"/>
          <w:szCs w:val="28"/>
        </w:rPr>
        <w:t>3. 分数比较方法</w:t>
      </w:r>
    </w:p>
    <w:p w14:paraId="3D9C19A0" w14:textId="77777777" w:rsidR="00731C80" w:rsidRPr="00731C80" w:rsidRDefault="00731C80" w:rsidP="00731C80">
      <w:pPr>
        <w:ind w:firstLineChars="131" w:firstLine="419"/>
        <w:rPr>
          <w:rFonts w:ascii="仿宋_GB2312" w:eastAsia="仿宋_GB2312" w:hint="eastAsia"/>
          <w:sz w:val="32"/>
          <w:szCs w:val="28"/>
        </w:rPr>
      </w:pPr>
      <w:r w:rsidRPr="00731C80">
        <w:rPr>
          <w:rFonts w:ascii="仿宋_GB2312" w:eastAsia="仿宋_GB2312" w:hint="eastAsia"/>
          <w:sz w:val="32"/>
          <w:szCs w:val="28"/>
        </w:rPr>
        <w:t>-生活场景中的分数大小比较应用</w:t>
      </w:r>
    </w:p>
    <w:p w14:paraId="288FEA51" w14:textId="3DDC02DC" w:rsidR="00731C80" w:rsidRPr="00731C80" w:rsidRDefault="00731C80" w:rsidP="00731C80">
      <w:pPr>
        <w:ind w:firstLineChars="131" w:firstLine="419"/>
        <w:rPr>
          <w:rFonts w:ascii="仿宋_GB2312" w:eastAsia="仿宋_GB2312" w:hint="eastAsia"/>
          <w:sz w:val="32"/>
          <w:szCs w:val="28"/>
        </w:rPr>
      </w:pPr>
      <w:r w:rsidRPr="00731C80">
        <w:rPr>
          <w:rFonts w:ascii="仿宋_GB2312" w:eastAsia="仿宋_GB2312" w:hint="eastAsia"/>
          <w:sz w:val="32"/>
          <w:szCs w:val="28"/>
        </w:rPr>
        <w:t>-相同分</w:t>
      </w:r>
      <w:r>
        <w:rPr>
          <w:rFonts w:ascii="仿宋_GB2312" w:eastAsia="仿宋_GB2312" w:hint="eastAsia"/>
          <w:sz w:val="32"/>
          <w:szCs w:val="28"/>
        </w:rPr>
        <w:t>子</w:t>
      </w:r>
      <w:r w:rsidRPr="00731C80">
        <w:rPr>
          <w:rFonts w:ascii="仿宋_GB2312" w:eastAsia="仿宋_GB2312" w:hint="eastAsia"/>
          <w:sz w:val="32"/>
          <w:szCs w:val="28"/>
        </w:rPr>
        <w:t>的简单分数比较原理</w:t>
      </w:r>
    </w:p>
    <w:p w14:paraId="341CDB13" w14:textId="77777777" w:rsidR="00731C80" w:rsidRPr="00731C80" w:rsidRDefault="00731C80" w:rsidP="00731C80">
      <w:pPr>
        <w:ind w:firstLineChars="131" w:firstLine="419"/>
        <w:rPr>
          <w:rFonts w:ascii="仿宋_GB2312" w:eastAsia="仿宋_GB2312" w:hint="eastAsia"/>
          <w:sz w:val="32"/>
          <w:szCs w:val="28"/>
        </w:rPr>
      </w:pPr>
    </w:p>
    <w:p w14:paraId="520D43D7" w14:textId="5256B8B8" w:rsidR="00731C80" w:rsidRPr="00731C80" w:rsidRDefault="00731C80" w:rsidP="00731C80">
      <w:pPr>
        <w:ind w:firstLineChars="131" w:firstLine="421"/>
        <w:rPr>
          <w:rFonts w:ascii="仿宋_GB2312" w:eastAsia="仿宋_GB2312" w:hint="eastAsia"/>
          <w:b/>
          <w:bCs/>
          <w:sz w:val="32"/>
          <w:szCs w:val="28"/>
        </w:rPr>
      </w:pPr>
      <w:r>
        <w:rPr>
          <w:rFonts w:ascii="仿宋_GB2312" w:eastAsia="仿宋_GB2312" w:hint="eastAsia"/>
          <w:b/>
          <w:bCs/>
          <w:sz w:val="32"/>
          <w:szCs w:val="28"/>
        </w:rPr>
        <w:t>【</w:t>
      </w:r>
      <w:r w:rsidRPr="00731C80">
        <w:rPr>
          <w:rFonts w:ascii="仿宋_GB2312" w:eastAsia="仿宋_GB2312" w:hint="eastAsia"/>
          <w:b/>
          <w:bCs/>
          <w:sz w:val="32"/>
          <w:szCs w:val="28"/>
        </w:rPr>
        <w:t>二、数学文化拓展</w:t>
      </w:r>
      <w:r>
        <w:rPr>
          <w:rFonts w:ascii="仿宋_GB2312" w:eastAsia="仿宋_GB2312" w:hint="eastAsia"/>
          <w:b/>
          <w:bCs/>
          <w:sz w:val="32"/>
          <w:szCs w:val="28"/>
        </w:rPr>
        <w:t>】</w:t>
      </w:r>
    </w:p>
    <w:p w14:paraId="61F06413" w14:textId="77777777" w:rsidR="00731C80" w:rsidRPr="00731C80" w:rsidRDefault="00731C80" w:rsidP="00731C80">
      <w:pPr>
        <w:ind w:firstLineChars="131" w:firstLine="419"/>
        <w:rPr>
          <w:rFonts w:ascii="仿宋_GB2312" w:eastAsia="仿宋_GB2312" w:hint="eastAsia"/>
          <w:sz w:val="32"/>
          <w:szCs w:val="28"/>
        </w:rPr>
      </w:pPr>
      <w:r w:rsidRPr="00731C80">
        <w:rPr>
          <w:rFonts w:ascii="仿宋_GB2312" w:eastAsia="仿宋_GB2312" w:hint="eastAsia"/>
          <w:sz w:val="32"/>
          <w:szCs w:val="28"/>
        </w:rPr>
        <w:t>1. 古代分数表示法</w:t>
      </w:r>
    </w:p>
    <w:p w14:paraId="1435F907" w14:textId="77777777" w:rsidR="00731C80" w:rsidRDefault="00731C80" w:rsidP="00731C80">
      <w:pPr>
        <w:ind w:firstLineChars="131" w:firstLine="419"/>
        <w:jc w:val="left"/>
        <w:rPr>
          <w:rFonts w:ascii="仿宋_GB2312" w:eastAsia="仿宋_GB2312"/>
          <w:sz w:val="32"/>
          <w:szCs w:val="28"/>
        </w:rPr>
      </w:pPr>
      <w:r w:rsidRPr="00731C80">
        <w:rPr>
          <w:rFonts w:ascii="仿宋_GB2312" w:eastAsia="仿宋_GB2312" w:hint="eastAsia"/>
          <w:sz w:val="32"/>
          <w:szCs w:val="28"/>
        </w:rPr>
        <w:t>- 中国传统算筹的分数记载方式</w:t>
      </w:r>
    </w:p>
    <w:p w14:paraId="3C4FBD55" w14:textId="3B35A634" w:rsidR="001611C4" w:rsidRDefault="00731C80" w:rsidP="00731C80">
      <w:pPr>
        <w:ind w:firstLineChars="131" w:firstLine="419"/>
        <w:jc w:val="left"/>
        <w:rPr>
          <w:rFonts w:ascii="仿宋_GB2312" w:eastAsia="仿宋_GB2312"/>
          <w:sz w:val="32"/>
          <w:szCs w:val="28"/>
        </w:rPr>
      </w:pPr>
      <w:r w:rsidRPr="00731C80">
        <w:rPr>
          <w:rFonts w:ascii="仿宋_GB2312" w:eastAsia="仿宋_GB2312" w:hint="eastAsia"/>
          <w:sz w:val="32"/>
          <w:szCs w:val="28"/>
        </w:rPr>
        <w:t>- 古代分数运用实例（如《九章算术》案例）</w:t>
      </w:r>
    </w:p>
    <w:p w14:paraId="57803E07" w14:textId="77777777" w:rsidR="00731C80" w:rsidRPr="00731C80" w:rsidRDefault="00731C80" w:rsidP="00731C80">
      <w:pPr>
        <w:ind w:firstLineChars="131" w:firstLine="419"/>
        <w:jc w:val="left"/>
        <w:rPr>
          <w:rFonts w:ascii="仿宋_GB2312" w:eastAsia="仿宋_GB2312" w:hint="eastAsia"/>
          <w:sz w:val="32"/>
          <w:szCs w:val="28"/>
        </w:rPr>
      </w:pPr>
    </w:p>
    <w:p w14:paraId="60F7BE9D" w14:textId="77777777" w:rsidR="001611C4" w:rsidRDefault="00000000">
      <w:pPr>
        <w:pStyle w:val="a7"/>
        <w:numPr>
          <w:ilvl w:val="0"/>
          <w:numId w:val="1"/>
        </w:numPr>
        <w:ind w:firstLineChars="0"/>
        <w:rPr>
          <w:rFonts w:ascii="方正黑体_GBK" w:eastAsia="方正黑体_GBK"/>
          <w:sz w:val="32"/>
          <w:szCs w:val="28"/>
        </w:rPr>
      </w:pPr>
      <w:r>
        <w:rPr>
          <w:rFonts w:ascii="方正黑体_GBK" w:eastAsia="方正黑体_GBK" w:hint="eastAsia"/>
          <w:sz w:val="32"/>
          <w:szCs w:val="28"/>
        </w:rPr>
        <w:t>创作目的</w:t>
      </w:r>
    </w:p>
    <w:p w14:paraId="6683F5A0" w14:textId="77777777" w:rsidR="00731C80" w:rsidRPr="00731C80" w:rsidRDefault="00731C80" w:rsidP="00731C80">
      <w:pPr>
        <w:ind w:firstLineChars="131" w:firstLine="421"/>
        <w:rPr>
          <w:rFonts w:ascii="仿宋_GB2312" w:eastAsia="仿宋_GB2312" w:hint="eastAsia"/>
          <w:b/>
          <w:bCs/>
          <w:sz w:val="32"/>
          <w:szCs w:val="28"/>
        </w:rPr>
      </w:pPr>
      <w:r w:rsidRPr="00731C80">
        <w:rPr>
          <w:rFonts w:ascii="仿宋_GB2312" w:eastAsia="仿宋_GB2312" w:hint="eastAsia"/>
          <w:b/>
          <w:bCs/>
          <w:sz w:val="32"/>
          <w:szCs w:val="28"/>
        </w:rPr>
        <w:t>1.核心目标</w:t>
      </w:r>
    </w:p>
    <w:p w14:paraId="6F72EC6A" w14:textId="77777777" w:rsidR="00731C80" w:rsidRPr="00731C80" w:rsidRDefault="00731C80" w:rsidP="00731C80">
      <w:pPr>
        <w:pStyle w:val="a7"/>
        <w:ind w:left="720" w:firstLineChars="0" w:firstLine="0"/>
        <w:rPr>
          <w:rFonts w:ascii="仿宋_GB2312" w:eastAsia="仿宋_GB2312" w:hint="eastAsia"/>
          <w:sz w:val="32"/>
          <w:szCs w:val="28"/>
        </w:rPr>
      </w:pPr>
      <w:r w:rsidRPr="00731C80">
        <w:rPr>
          <w:rFonts w:ascii="仿宋_GB2312" w:eastAsia="仿宋_GB2312" w:hint="eastAsia"/>
          <w:sz w:val="32"/>
          <w:szCs w:val="28"/>
        </w:rPr>
        <w:t>-破解分数入门教学难点，通过动态可视化建立准确的分数概念</w:t>
      </w:r>
    </w:p>
    <w:p w14:paraId="26E490ED" w14:textId="77777777" w:rsidR="00731C80" w:rsidRPr="00731C80" w:rsidRDefault="00731C80" w:rsidP="00731C80">
      <w:pPr>
        <w:pStyle w:val="a7"/>
        <w:ind w:left="720" w:firstLineChars="0" w:firstLine="0"/>
        <w:rPr>
          <w:rFonts w:ascii="仿宋_GB2312" w:eastAsia="仿宋_GB2312" w:hint="eastAsia"/>
          <w:sz w:val="32"/>
          <w:szCs w:val="28"/>
        </w:rPr>
      </w:pPr>
      <w:r w:rsidRPr="00731C80">
        <w:rPr>
          <w:rFonts w:ascii="仿宋_GB2312" w:eastAsia="仿宋_GB2312" w:hint="eastAsia"/>
          <w:sz w:val="32"/>
          <w:szCs w:val="28"/>
        </w:rPr>
        <w:t>-构建"数形结合"认知桥梁，实现从具体形象到抽象符号的平稳过渡</w:t>
      </w:r>
    </w:p>
    <w:p w14:paraId="299895A9" w14:textId="77777777" w:rsidR="00731C80" w:rsidRPr="00731C80" w:rsidRDefault="00731C80" w:rsidP="00731C80">
      <w:pPr>
        <w:ind w:firstLineChars="131" w:firstLine="421"/>
        <w:rPr>
          <w:rFonts w:ascii="仿宋_GB2312" w:eastAsia="仿宋_GB2312" w:hint="eastAsia"/>
          <w:b/>
          <w:bCs/>
          <w:sz w:val="32"/>
          <w:szCs w:val="28"/>
        </w:rPr>
      </w:pPr>
      <w:r w:rsidRPr="00731C80">
        <w:rPr>
          <w:rFonts w:ascii="仿宋_GB2312" w:eastAsia="仿宋_GB2312" w:hint="eastAsia"/>
          <w:b/>
          <w:bCs/>
          <w:sz w:val="32"/>
          <w:szCs w:val="28"/>
        </w:rPr>
        <w:lastRenderedPageBreak/>
        <w:t>2.三维培养目标</w:t>
      </w:r>
    </w:p>
    <w:p w14:paraId="5DB24BC2" w14:textId="77777777" w:rsidR="00731C80" w:rsidRPr="00731C80" w:rsidRDefault="00731C80" w:rsidP="00424999">
      <w:pPr>
        <w:ind w:firstLineChars="231" w:firstLine="739"/>
        <w:rPr>
          <w:rFonts w:ascii="仿宋_GB2312" w:eastAsia="仿宋_GB2312" w:hint="eastAsia"/>
          <w:sz w:val="32"/>
          <w:szCs w:val="28"/>
        </w:rPr>
      </w:pPr>
      <w:r w:rsidRPr="00731C80">
        <w:rPr>
          <w:rFonts w:ascii="仿宋_GB2312" w:eastAsia="仿宋_GB2312" w:hint="eastAsia"/>
          <w:sz w:val="32"/>
          <w:szCs w:val="28"/>
        </w:rPr>
        <w:t>-知识维度：掌握几分之一到几分之几的概念体系</w:t>
      </w:r>
    </w:p>
    <w:p w14:paraId="7E4BB578" w14:textId="77777777" w:rsidR="00731C80" w:rsidRDefault="00731C80" w:rsidP="00424999">
      <w:pPr>
        <w:ind w:firstLineChars="231" w:firstLine="739"/>
        <w:rPr>
          <w:rFonts w:ascii="仿宋_GB2312" w:eastAsia="仿宋_GB2312"/>
          <w:sz w:val="32"/>
          <w:szCs w:val="28"/>
        </w:rPr>
      </w:pPr>
      <w:r w:rsidRPr="00731C80">
        <w:rPr>
          <w:rFonts w:ascii="仿宋_GB2312" w:eastAsia="仿宋_GB2312" w:hint="eastAsia"/>
          <w:sz w:val="32"/>
          <w:szCs w:val="28"/>
        </w:rPr>
        <w:t>-能力维度：培养等分思想与分数比较能力</w:t>
      </w:r>
    </w:p>
    <w:p w14:paraId="67A02FEF" w14:textId="23D6B0DC" w:rsidR="001611C4" w:rsidRDefault="00731C80" w:rsidP="00424999">
      <w:pPr>
        <w:ind w:firstLineChars="231" w:firstLine="739"/>
        <w:rPr>
          <w:rFonts w:ascii="仿宋_GB2312" w:eastAsia="仿宋_GB2312"/>
          <w:sz w:val="32"/>
          <w:szCs w:val="28"/>
        </w:rPr>
      </w:pPr>
      <w:r w:rsidRPr="00731C80">
        <w:rPr>
          <w:rFonts w:ascii="仿宋_GB2312" w:eastAsia="仿宋_GB2312" w:hint="eastAsia"/>
          <w:sz w:val="32"/>
          <w:szCs w:val="28"/>
        </w:rPr>
        <w:t>-素养维度：渗透数学文化，</w:t>
      </w:r>
      <w:proofErr w:type="gramStart"/>
      <w:r w:rsidRPr="00731C80">
        <w:rPr>
          <w:rFonts w:ascii="仿宋_GB2312" w:eastAsia="仿宋_GB2312" w:hint="eastAsia"/>
          <w:sz w:val="32"/>
          <w:szCs w:val="28"/>
        </w:rPr>
        <w:t>培育数感与</w:t>
      </w:r>
      <w:proofErr w:type="gramEnd"/>
      <w:r w:rsidRPr="00731C80">
        <w:rPr>
          <w:rFonts w:ascii="仿宋_GB2312" w:eastAsia="仿宋_GB2312" w:hint="eastAsia"/>
          <w:sz w:val="32"/>
          <w:szCs w:val="28"/>
        </w:rPr>
        <w:t>符号意识</w:t>
      </w:r>
    </w:p>
    <w:p w14:paraId="27BDD010" w14:textId="77777777" w:rsidR="00731C80" w:rsidRPr="00731C80" w:rsidRDefault="00731C80" w:rsidP="00731C80">
      <w:pPr>
        <w:ind w:firstLineChars="131" w:firstLine="419"/>
        <w:rPr>
          <w:rFonts w:ascii="仿宋_GB2312" w:eastAsia="仿宋_GB2312" w:hint="eastAsia"/>
          <w:sz w:val="32"/>
          <w:szCs w:val="28"/>
        </w:rPr>
      </w:pPr>
    </w:p>
    <w:p w14:paraId="7D6DF509" w14:textId="77777777" w:rsidR="001611C4" w:rsidRDefault="00000000">
      <w:pPr>
        <w:pStyle w:val="a7"/>
        <w:numPr>
          <w:ilvl w:val="0"/>
          <w:numId w:val="1"/>
        </w:numPr>
        <w:ind w:firstLineChars="0"/>
        <w:rPr>
          <w:rFonts w:ascii="方正黑体_GBK" w:eastAsia="方正黑体_GBK"/>
          <w:sz w:val="32"/>
          <w:szCs w:val="28"/>
        </w:rPr>
      </w:pPr>
      <w:r>
        <w:rPr>
          <w:rFonts w:ascii="方正黑体_GBK" w:eastAsia="方正黑体_GBK" w:hint="eastAsia"/>
          <w:sz w:val="32"/>
          <w:szCs w:val="28"/>
        </w:rPr>
        <w:t>设计思路</w:t>
      </w:r>
    </w:p>
    <w:p w14:paraId="57EE7A92" w14:textId="0ECA9DFC" w:rsidR="00731C80" w:rsidRPr="00731C80" w:rsidRDefault="00F92325" w:rsidP="00F92325">
      <w:pPr>
        <w:ind w:firstLineChars="100" w:firstLine="320"/>
        <w:rPr>
          <w:rFonts w:ascii="仿宋_GB2312" w:eastAsia="仿宋_GB2312" w:hint="eastAsia"/>
          <w:sz w:val="32"/>
          <w:szCs w:val="28"/>
        </w:rPr>
      </w:pPr>
      <w:r>
        <w:rPr>
          <w:rFonts w:ascii="仿宋_GB2312" w:eastAsia="仿宋_GB2312" w:hint="eastAsia"/>
          <w:sz w:val="32"/>
          <w:szCs w:val="28"/>
        </w:rPr>
        <w:t>【</w:t>
      </w:r>
      <w:r w:rsidR="00731C80" w:rsidRPr="00F92325">
        <w:rPr>
          <w:rFonts w:ascii="仿宋_GB2312" w:eastAsia="仿宋_GB2312" w:hint="eastAsia"/>
          <w:b/>
          <w:bCs/>
          <w:sz w:val="32"/>
          <w:szCs w:val="28"/>
        </w:rPr>
        <w:t>一、作品创意</w:t>
      </w:r>
      <w:r>
        <w:rPr>
          <w:rFonts w:ascii="仿宋_GB2312" w:eastAsia="仿宋_GB2312" w:hint="eastAsia"/>
          <w:sz w:val="32"/>
          <w:szCs w:val="28"/>
        </w:rPr>
        <w:t>】</w:t>
      </w:r>
    </w:p>
    <w:p w14:paraId="72E11079" w14:textId="77777777" w:rsidR="00731C80" w:rsidRPr="00F92325" w:rsidRDefault="00731C80" w:rsidP="00F92325">
      <w:pPr>
        <w:ind w:firstLineChars="200" w:firstLine="643"/>
        <w:rPr>
          <w:rFonts w:ascii="仿宋_GB2312" w:eastAsia="仿宋_GB2312" w:hint="eastAsia"/>
          <w:sz w:val="32"/>
          <w:szCs w:val="28"/>
        </w:rPr>
      </w:pPr>
      <w:r w:rsidRPr="00424999">
        <w:rPr>
          <w:rFonts w:ascii="仿宋_GB2312" w:eastAsia="仿宋_GB2312" w:hint="eastAsia"/>
          <w:b/>
          <w:bCs/>
          <w:sz w:val="32"/>
          <w:szCs w:val="28"/>
        </w:rPr>
        <w:t>1.核心定位：</w:t>
      </w:r>
      <w:r w:rsidRPr="00F92325">
        <w:rPr>
          <w:rFonts w:ascii="仿宋_GB2312" w:eastAsia="仿宋_GB2312" w:hint="eastAsia"/>
          <w:sz w:val="32"/>
          <w:szCs w:val="28"/>
        </w:rPr>
        <w:t>以小学数学核心素养为导向，将抽象的分数概念转化为具象化、趣味化的动画场景，降低</w:t>
      </w:r>
      <w:proofErr w:type="gramStart"/>
      <w:r w:rsidRPr="00F92325">
        <w:rPr>
          <w:rFonts w:ascii="仿宋_GB2312" w:eastAsia="仿宋_GB2312" w:hint="eastAsia"/>
          <w:sz w:val="32"/>
          <w:szCs w:val="28"/>
        </w:rPr>
        <w:t>低</w:t>
      </w:r>
      <w:proofErr w:type="gramEnd"/>
      <w:r w:rsidRPr="00F92325">
        <w:rPr>
          <w:rFonts w:ascii="仿宋_GB2312" w:eastAsia="仿宋_GB2312" w:hint="eastAsia"/>
          <w:sz w:val="32"/>
          <w:szCs w:val="28"/>
        </w:rPr>
        <w:t>龄学童的理解门槛。</w:t>
      </w:r>
    </w:p>
    <w:p w14:paraId="3F41F635" w14:textId="77777777" w:rsidR="00731C80" w:rsidRDefault="00731C80" w:rsidP="00F92325">
      <w:pPr>
        <w:ind w:firstLineChars="200" w:firstLine="643"/>
        <w:rPr>
          <w:rFonts w:ascii="仿宋_GB2312" w:eastAsia="仿宋_GB2312"/>
          <w:sz w:val="32"/>
          <w:szCs w:val="28"/>
        </w:rPr>
      </w:pPr>
      <w:r w:rsidRPr="00424999">
        <w:rPr>
          <w:rFonts w:ascii="仿宋_GB2312" w:eastAsia="仿宋_GB2312" w:hint="eastAsia"/>
          <w:b/>
          <w:bCs/>
          <w:sz w:val="32"/>
          <w:szCs w:val="28"/>
        </w:rPr>
        <w:t>2.IP形象设计：</w:t>
      </w:r>
      <w:r w:rsidRPr="00F92325">
        <w:rPr>
          <w:rFonts w:ascii="仿宋_GB2312" w:eastAsia="仿宋_GB2312" w:hint="eastAsia"/>
          <w:sz w:val="32"/>
          <w:szCs w:val="28"/>
        </w:rPr>
        <w:t>原创手绘风格小兔(小白)、小熊(小棕)作为主角，通过拟人化角色互动（</w:t>
      </w:r>
      <w:proofErr w:type="gramStart"/>
      <w:r w:rsidRPr="00F92325">
        <w:rPr>
          <w:rFonts w:ascii="仿宋_GB2312" w:eastAsia="仿宋_GB2312" w:hint="eastAsia"/>
          <w:sz w:val="32"/>
          <w:szCs w:val="28"/>
        </w:rPr>
        <w:t>如分蛋糕</w:t>
      </w:r>
      <w:proofErr w:type="gramEnd"/>
      <w:r w:rsidRPr="00F92325">
        <w:rPr>
          <w:rFonts w:ascii="仿宋_GB2312" w:eastAsia="仿宋_GB2312" w:hint="eastAsia"/>
          <w:sz w:val="32"/>
          <w:szCs w:val="28"/>
        </w:rPr>
        <w:t>、对话）增强代入感，激发情感共鸣。</w:t>
      </w:r>
    </w:p>
    <w:p w14:paraId="7D46307A" w14:textId="08BEB275" w:rsidR="00F92325" w:rsidRDefault="00F92325" w:rsidP="00F92325">
      <w:pPr>
        <w:ind w:firstLineChars="200" w:firstLine="480"/>
        <w:jc w:val="center"/>
        <w:rPr>
          <w:rFonts w:ascii="仿宋_GB2312" w:eastAsia="仿宋_GB2312"/>
          <w:sz w:val="32"/>
          <w:szCs w:val="28"/>
        </w:rPr>
      </w:pPr>
      <w:r w:rsidRPr="005768F2">
        <w:rPr>
          <w:rFonts w:eastAsiaTheme="minorHAnsi"/>
          <w:noProof/>
        </w:rPr>
        <w:drawing>
          <wp:inline distT="0" distB="0" distL="0" distR="0" wp14:anchorId="16D0E8FB" wp14:editId="696F64B3">
            <wp:extent cx="4849836" cy="2727960"/>
            <wp:effectExtent l="0" t="0" r="8255" b="0"/>
            <wp:docPr id="28079606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434" cy="2736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196279" w14:textId="29E389CF" w:rsidR="00F92325" w:rsidRPr="00F92325" w:rsidRDefault="00F92325" w:rsidP="00F92325">
      <w:pPr>
        <w:ind w:firstLineChars="200" w:firstLine="482"/>
        <w:jc w:val="center"/>
        <w:rPr>
          <w:rFonts w:ascii="仿宋_GB2312" w:eastAsia="仿宋_GB2312" w:hint="eastAsia"/>
          <w:b/>
          <w:bCs/>
          <w:szCs w:val="24"/>
        </w:rPr>
      </w:pPr>
      <w:r w:rsidRPr="00F92325">
        <w:rPr>
          <w:rFonts w:ascii="仿宋_GB2312" w:eastAsia="仿宋_GB2312" w:hint="eastAsia"/>
          <w:b/>
          <w:bCs/>
          <w:szCs w:val="24"/>
        </w:rPr>
        <w:t>图为IP形象及场景</w:t>
      </w:r>
    </w:p>
    <w:p w14:paraId="6CD82A08" w14:textId="04D4E97E" w:rsidR="00731C80" w:rsidRPr="00F92325" w:rsidRDefault="00731C80" w:rsidP="00F92325">
      <w:pPr>
        <w:ind w:firstLineChars="200" w:firstLine="643"/>
        <w:rPr>
          <w:rFonts w:ascii="仿宋_GB2312" w:eastAsia="仿宋_GB2312" w:hint="eastAsia"/>
          <w:sz w:val="32"/>
          <w:szCs w:val="28"/>
        </w:rPr>
      </w:pPr>
      <w:r w:rsidRPr="00424999">
        <w:rPr>
          <w:rFonts w:ascii="仿宋_GB2312" w:eastAsia="仿宋_GB2312" w:hint="eastAsia"/>
          <w:b/>
          <w:bCs/>
          <w:sz w:val="32"/>
          <w:szCs w:val="28"/>
        </w:rPr>
        <w:t>3.情境化教学：</w:t>
      </w:r>
      <w:r w:rsidRPr="00F92325">
        <w:rPr>
          <w:rFonts w:ascii="仿宋_GB2312" w:eastAsia="仿宋_GB2312" w:hint="eastAsia"/>
          <w:sz w:val="32"/>
          <w:szCs w:val="28"/>
        </w:rPr>
        <w:t>以“分蛋糕”生活场景贯穿始终，从均分问题引出分数必要性，逐步拓展至分数比较与文化延伸，</w:t>
      </w:r>
      <w:r w:rsidRPr="00F92325">
        <w:rPr>
          <w:rFonts w:ascii="仿宋_GB2312" w:eastAsia="仿宋_GB2312" w:hint="eastAsia"/>
          <w:sz w:val="32"/>
          <w:szCs w:val="28"/>
        </w:rPr>
        <w:lastRenderedPageBreak/>
        <w:t>形成知识闭环。</w:t>
      </w:r>
    </w:p>
    <w:p w14:paraId="264D30F7" w14:textId="77777777" w:rsidR="00F92325" w:rsidRDefault="00731C80" w:rsidP="00F92325">
      <w:pPr>
        <w:ind w:firstLineChars="200" w:firstLine="643"/>
        <w:rPr>
          <w:rFonts w:ascii="仿宋_GB2312" w:eastAsia="仿宋_GB2312"/>
          <w:sz w:val="32"/>
          <w:szCs w:val="28"/>
        </w:rPr>
      </w:pPr>
      <w:r w:rsidRPr="00424999">
        <w:rPr>
          <w:rFonts w:ascii="仿宋_GB2312" w:eastAsia="仿宋_GB2312" w:hint="eastAsia"/>
          <w:b/>
          <w:bCs/>
          <w:sz w:val="32"/>
          <w:szCs w:val="28"/>
        </w:rPr>
        <w:t>4.数学文化渗透：</w:t>
      </w:r>
      <w:r w:rsidRPr="00F92325">
        <w:rPr>
          <w:rFonts w:ascii="仿宋_GB2312" w:eastAsia="仿宋_GB2312" w:hint="eastAsia"/>
          <w:sz w:val="32"/>
          <w:szCs w:val="28"/>
        </w:rPr>
        <w:t>增设“古代分数”章节，结合算筹、古代分数的运用等元素，打破学科壁垒，培养文化认同与探索兴趣。</w:t>
      </w:r>
    </w:p>
    <w:p w14:paraId="3BD1533E" w14:textId="081199FD" w:rsidR="00731C80" w:rsidRPr="00F92325" w:rsidRDefault="00F92325" w:rsidP="00F92325">
      <w:pPr>
        <w:ind w:firstLineChars="200" w:firstLine="640"/>
        <w:rPr>
          <w:rFonts w:ascii="仿宋_GB2312" w:eastAsia="仿宋_GB2312" w:hint="eastAsia"/>
          <w:sz w:val="32"/>
          <w:szCs w:val="28"/>
        </w:rPr>
      </w:pPr>
      <w:r>
        <w:rPr>
          <w:rFonts w:ascii="仿宋_GB2312" w:eastAsia="仿宋_GB2312" w:hint="eastAsia"/>
          <w:noProof/>
          <w:sz w:val="32"/>
          <w:szCs w:val="28"/>
        </w:rPr>
        <w:drawing>
          <wp:inline distT="0" distB="0" distL="0" distR="0" wp14:anchorId="42D6D1D4" wp14:editId="67DEB0F3">
            <wp:extent cx="4747260" cy="2670262"/>
            <wp:effectExtent l="0" t="0" r="0" b="0"/>
            <wp:docPr id="178857450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8574506" name="图片 178857450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2327" cy="2673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733F5F" w14:textId="07A8251A" w:rsidR="00731C80" w:rsidRPr="00F92325" w:rsidRDefault="00F92325" w:rsidP="00F92325">
      <w:pPr>
        <w:pStyle w:val="a7"/>
        <w:ind w:left="720" w:firstLineChars="0" w:firstLine="0"/>
        <w:jc w:val="center"/>
        <w:rPr>
          <w:rFonts w:ascii="仿宋_GB2312" w:eastAsia="仿宋_GB2312" w:hint="eastAsia"/>
          <w:b/>
          <w:bCs/>
          <w:szCs w:val="24"/>
        </w:rPr>
      </w:pPr>
      <w:r w:rsidRPr="00F92325">
        <w:rPr>
          <w:rFonts w:ascii="仿宋_GB2312" w:eastAsia="仿宋_GB2312" w:hint="eastAsia"/>
          <w:b/>
          <w:bCs/>
          <w:szCs w:val="24"/>
        </w:rPr>
        <w:t>图为数学文化算筹场景</w:t>
      </w:r>
    </w:p>
    <w:p w14:paraId="399D1BAC" w14:textId="77777777" w:rsidR="00F92325" w:rsidRDefault="00F92325" w:rsidP="00F92325">
      <w:pPr>
        <w:ind w:firstLineChars="100" w:firstLine="320"/>
        <w:rPr>
          <w:rFonts w:ascii="仿宋_GB2312" w:eastAsia="仿宋_GB2312"/>
          <w:sz w:val="32"/>
          <w:szCs w:val="28"/>
        </w:rPr>
      </w:pPr>
    </w:p>
    <w:p w14:paraId="28531527" w14:textId="4643FF11" w:rsidR="00731C80" w:rsidRPr="00F92325" w:rsidRDefault="00F92325" w:rsidP="00F92325">
      <w:pPr>
        <w:ind w:firstLineChars="100" w:firstLine="320"/>
        <w:rPr>
          <w:rFonts w:ascii="仿宋_GB2312" w:eastAsia="仿宋_GB2312" w:hint="eastAsia"/>
          <w:sz w:val="32"/>
          <w:szCs w:val="28"/>
        </w:rPr>
      </w:pPr>
      <w:r>
        <w:rPr>
          <w:rFonts w:ascii="仿宋_GB2312" w:eastAsia="仿宋_GB2312" w:hint="eastAsia"/>
          <w:sz w:val="32"/>
          <w:szCs w:val="28"/>
        </w:rPr>
        <w:t>【</w:t>
      </w:r>
      <w:r w:rsidR="00731C80" w:rsidRPr="00F92325">
        <w:rPr>
          <w:rFonts w:ascii="仿宋_GB2312" w:eastAsia="仿宋_GB2312" w:hint="eastAsia"/>
          <w:b/>
          <w:bCs/>
          <w:sz w:val="32"/>
          <w:szCs w:val="28"/>
        </w:rPr>
        <w:t>二、策划流程</w:t>
      </w:r>
      <w:r>
        <w:rPr>
          <w:rFonts w:ascii="仿宋_GB2312" w:eastAsia="仿宋_GB2312" w:hint="eastAsia"/>
          <w:sz w:val="32"/>
          <w:szCs w:val="28"/>
        </w:rPr>
        <w:t>】</w:t>
      </w:r>
    </w:p>
    <w:p w14:paraId="165F3364" w14:textId="77777777" w:rsidR="00731C80" w:rsidRPr="00F92325" w:rsidRDefault="00731C80" w:rsidP="00F92325">
      <w:pPr>
        <w:ind w:firstLineChars="200" w:firstLine="643"/>
        <w:rPr>
          <w:rFonts w:ascii="仿宋_GB2312" w:eastAsia="仿宋_GB2312" w:hint="eastAsia"/>
          <w:b/>
          <w:bCs/>
          <w:sz w:val="32"/>
          <w:szCs w:val="28"/>
        </w:rPr>
      </w:pPr>
      <w:r w:rsidRPr="00F92325">
        <w:rPr>
          <w:rFonts w:ascii="仿宋_GB2312" w:eastAsia="仿宋_GB2312" w:hint="eastAsia"/>
          <w:b/>
          <w:bCs/>
          <w:sz w:val="32"/>
          <w:szCs w:val="28"/>
        </w:rPr>
        <w:t>1. 前期调研：</w:t>
      </w:r>
    </w:p>
    <w:p w14:paraId="5D433BF9" w14:textId="77777777" w:rsidR="00731C80" w:rsidRPr="00F92325" w:rsidRDefault="00731C80" w:rsidP="00F92325">
      <w:pPr>
        <w:ind w:firstLineChars="200" w:firstLine="640"/>
        <w:rPr>
          <w:rFonts w:ascii="仿宋_GB2312" w:eastAsia="仿宋_GB2312" w:hint="eastAsia"/>
          <w:sz w:val="32"/>
          <w:szCs w:val="28"/>
        </w:rPr>
      </w:pPr>
      <w:r w:rsidRPr="00F92325">
        <w:rPr>
          <w:rFonts w:ascii="仿宋_GB2312" w:eastAsia="仿宋_GB2312" w:hint="eastAsia"/>
          <w:sz w:val="32"/>
          <w:szCs w:val="28"/>
        </w:rPr>
        <w:t>分析小学三年级数学课标，明确“分数初步认识”的教学目标（理解分数意义、读写、简单比较）。</w:t>
      </w:r>
    </w:p>
    <w:p w14:paraId="7760A595" w14:textId="77777777" w:rsidR="00731C80" w:rsidRPr="00F92325" w:rsidRDefault="00731C80" w:rsidP="00F92325">
      <w:pPr>
        <w:ind w:firstLineChars="200" w:firstLine="643"/>
        <w:rPr>
          <w:rFonts w:ascii="仿宋_GB2312" w:eastAsia="仿宋_GB2312"/>
          <w:b/>
          <w:bCs/>
          <w:sz w:val="32"/>
          <w:szCs w:val="28"/>
        </w:rPr>
      </w:pPr>
      <w:r w:rsidRPr="00F92325">
        <w:rPr>
          <w:rFonts w:ascii="仿宋_GB2312" w:eastAsia="仿宋_GB2312" w:hint="eastAsia"/>
          <w:b/>
          <w:bCs/>
          <w:sz w:val="32"/>
          <w:szCs w:val="28"/>
        </w:rPr>
        <w:t>2. 框架设计：</w:t>
      </w:r>
    </w:p>
    <w:p w14:paraId="44270B52" w14:textId="28EA32E4" w:rsidR="00F92325" w:rsidRPr="00F92325" w:rsidRDefault="00F92325" w:rsidP="00F92325">
      <w:pPr>
        <w:ind w:firstLineChars="200" w:firstLine="480"/>
        <w:rPr>
          <w:rFonts w:ascii="仿宋_GB2312" w:eastAsia="仿宋_GB2312" w:hint="eastAsia"/>
          <w:sz w:val="32"/>
          <w:szCs w:val="28"/>
        </w:rPr>
      </w:pPr>
      <w:r w:rsidRPr="005768F2">
        <w:rPr>
          <w:rFonts w:eastAsiaTheme="minorHAnsi" w:hint="eastAsia"/>
          <w:noProof/>
        </w:rPr>
        <w:lastRenderedPageBreak/>
        <w:drawing>
          <wp:inline distT="0" distB="0" distL="0" distR="0" wp14:anchorId="3BAF1019" wp14:editId="5F7E89BC">
            <wp:extent cx="4907280" cy="3327450"/>
            <wp:effectExtent l="0" t="0" r="7620" b="6350"/>
            <wp:docPr id="207463380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1703" cy="3330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BD3512" w14:textId="77777777" w:rsidR="00731C80" w:rsidRPr="00F92325" w:rsidRDefault="00731C80" w:rsidP="00F92325">
      <w:pPr>
        <w:ind w:firstLineChars="200" w:firstLine="640"/>
        <w:rPr>
          <w:rFonts w:ascii="仿宋_GB2312" w:eastAsia="仿宋_GB2312" w:hint="eastAsia"/>
          <w:sz w:val="32"/>
          <w:szCs w:val="28"/>
        </w:rPr>
      </w:pPr>
      <w:r w:rsidRPr="00F92325">
        <w:rPr>
          <w:rFonts w:ascii="仿宋_GB2312" w:eastAsia="仿宋_GB2312" w:hint="eastAsia"/>
          <w:sz w:val="32"/>
          <w:szCs w:val="28"/>
        </w:rPr>
        <w:t>-情景导入（1分钟）：小白与</w:t>
      </w:r>
      <w:proofErr w:type="gramStart"/>
      <w:r w:rsidRPr="00F92325">
        <w:rPr>
          <w:rFonts w:ascii="仿宋_GB2312" w:eastAsia="仿宋_GB2312" w:hint="eastAsia"/>
          <w:sz w:val="32"/>
          <w:szCs w:val="28"/>
        </w:rPr>
        <w:t>小棕分蛋糕</w:t>
      </w:r>
      <w:proofErr w:type="gramEnd"/>
      <w:r w:rsidRPr="00F92325">
        <w:rPr>
          <w:rFonts w:ascii="仿宋_GB2312" w:eastAsia="仿宋_GB2312" w:hint="eastAsia"/>
          <w:sz w:val="32"/>
          <w:szCs w:val="28"/>
        </w:rPr>
        <w:t>冲突，引发“如何公平分配”问题，自然引入分数概念。</w:t>
      </w:r>
    </w:p>
    <w:p w14:paraId="62A9DBC3" w14:textId="77777777" w:rsidR="00731C80" w:rsidRPr="00F92325" w:rsidRDefault="00731C80" w:rsidP="00F92325">
      <w:pPr>
        <w:ind w:firstLineChars="200" w:firstLine="640"/>
        <w:rPr>
          <w:rFonts w:ascii="仿宋_GB2312" w:eastAsia="仿宋_GB2312" w:hint="eastAsia"/>
          <w:sz w:val="32"/>
          <w:szCs w:val="28"/>
        </w:rPr>
      </w:pPr>
      <w:r w:rsidRPr="00F92325">
        <w:rPr>
          <w:rFonts w:ascii="仿宋_GB2312" w:eastAsia="仿宋_GB2312" w:hint="eastAsia"/>
          <w:sz w:val="32"/>
          <w:szCs w:val="28"/>
        </w:rPr>
        <w:t xml:space="preserve">知识建构（4.5分钟）： </w:t>
      </w:r>
    </w:p>
    <w:p w14:paraId="2960BB15" w14:textId="77777777" w:rsidR="00731C80" w:rsidRPr="00F92325" w:rsidRDefault="00731C80" w:rsidP="00F92325">
      <w:pPr>
        <w:ind w:firstLineChars="200" w:firstLine="640"/>
        <w:rPr>
          <w:rFonts w:ascii="仿宋_GB2312" w:eastAsia="仿宋_GB2312" w:hint="eastAsia"/>
          <w:sz w:val="32"/>
          <w:szCs w:val="28"/>
        </w:rPr>
      </w:pPr>
      <w:r w:rsidRPr="00F92325">
        <w:rPr>
          <w:rFonts w:ascii="仿宋_GB2312" w:eastAsia="仿宋_GB2312" w:hint="eastAsia"/>
          <w:sz w:val="32"/>
          <w:szCs w:val="28"/>
        </w:rPr>
        <w:t>-几分之一：动态切割蛋糕展示1/2，类比图形分割强化均分思想；互动练习巩固 几分之一概念。</w:t>
      </w:r>
    </w:p>
    <w:p w14:paraId="7EF5D60A" w14:textId="77777777" w:rsidR="00731C80" w:rsidRPr="00F92325" w:rsidRDefault="00731C80" w:rsidP="00F92325">
      <w:pPr>
        <w:ind w:firstLineChars="200" w:firstLine="640"/>
        <w:rPr>
          <w:rFonts w:ascii="仿宋_GB2312" w:eastAsia="仿宋_GB2312" w:hint="eastAsia"/>
          <w:sz w:val="32"/>
          <w:szCs w:val="28"/>
        </w:rPr>
      </w:pPr>
      <w:r w:rsidRPr="00F92325">
        <w:rPr>
          <w:rFonts w:ascii="仿宋_GB2312" w:eastAsia="仿宋_GB2312" w:hint="eastAsia"/>
          <w:sz w:val="32"/>
          <w:szCs w:val="28"/>
        </w:rPr>
        <w:t>-几分之几：叠加分蛋糕动画（如1/4→2/4→3/4→4/4），通过颜色填充与计数演示部分与整体关系。</w:t>
      </w:r>
    </w:p>
    <w:p w14:paraId="38212D6D" w14:textId="5E0D4907" w:rsidR="00731C80" w:rsidRPr="00F92325" w:rsidRDefault="00731C80" w:rsidP="00F92325">
      <w:pPr>
        <w:ind w:firstLineChars="200" w:firstLine="640"/>
        <w:rPr>
          <w:rFonts w:ascii="仿宋_GB2312" w:eastAsia="仿宋_GB2312" w:hint="eastAsia"/>
          <w:sz w:val="32"/>
          <w:szCs w:val="28"/>
        </w:rPr>
      </w:pPr>
      <w:r w:rsidRPr="00F92325">
        <w:rPr>
          <w:rFonts w:ascii="仿宋_GB2312" w:eastAsia="仿宋_GB2312" w:hint="eastAsia"/>
          <w:sz w:val="32"/>
          <w:szCs w:val="28"/>
        </w:rPr>
        <w:t>文化拓展（1.5分钟）：古代分数趣味动画——算筹符号解密、古代分数的运用</w:t>
      </w:r>
    </w:p>
    <w:p w14:paraId="5D86666A" w14:textId="3EB76889" w:rsidR="00731C80" w:rsidRPr="00F92325" w:rsidRDefault="00731C80" w:rsidP="00F92325">
      <w:pPr>
        <w:ind w:firstLineChars="200" w:firstLine="640"/>
        <w:rPr>
          <w:rFonts w:ascii="仿宋_GB2312" w:eastAsia="仿宋_GB2312" w:hint="eastAsia"/>
          <w:sz w:val="32"/>
          <w:szCs w:val="28"/>
        </w:rPr>
      </w:pPr>
      <w:r w:rsidRPr="00F92325">
        <w:rPr>
          <w:rFonts w:ascii="仿宋_GB2312" w:eastAsia="仿宋_GB2312" w:hint="eastAsia"/>
          <w:sz w:val="32"/>
          <w:szCs w:val="28"/>
        </w:rPr>
        <w:t>总结延伸（1分钟）：总结课程所学，抛出生活问题（“喜欢数学的群体（1/3）和喜欢语文的群体（1/2）哪个更多？”）为后续课程铺垫。</w:t>
      </w:r>
    </w:p>
    <w:p w14:paraId="124193CB" w14:textId="77777777" w:rsidR="00F92325" w:rsidRDefault="00F92325" w:rsidP="00F92325">
      <w:pPr>
        <w:ind w:firstLineChars="100" w:firstLine="320"/>
        <w:rPr>
          <w:rFonts w:ascii="仿宋_GB2312" w:eastAsia="仿宋_GB2312"/>
          <w:sz w:val="32"/>
          <w:szCs w:val="28"/>
        </w:rPr>
      </w:pPr>
    </w:p>
    <w:p w14:paraId="0813D344" w14:textId="5B3B6FEC" w:rsidR="00731C80" w:rsidRPr="00F92325" w:rsidRDefault="00F92325" w:rsidP="00F92325">
      <w:pPr>
        <w:ind w:firstLineChars="100" w:firstLine="320"/>
        <w:rPr>
          <w:rFonts w:ascii="仿宋_GB2312" w:eastAsia="仿宋_GB2312" w:hint="eastAsia"/>
          <w:sz w:val="32"/>
          <w:szCs w:val="28"/>
        </w:rPr>
      </w:pPr>
      <w:r>
        <w:rPr>
          <w:rFonts w:ascii="仿宋_GB2312" w:eastAsia="仿宋_GB2312" w:hint="eastAsia"/>
          <w:sz w:val="32"/>
          <w:szCs w:val="28"/>
        </w:rPr>
        <w:t>【</w:t>
      </w:r>
      <w:r w:rsidR="00731C80" w:rsidRPr="00F92325">
        <w:rPr>
          <w:rFonts w:ascii="仿宋_GB2312" w:eastAsia="仿宋_GB2312" w:hint="eastAsia"/>
          <w:b/>
          <w:bCs/>
          <w:sz w:val="32"/>
          <w:szCs w:val="28"/>
        </w:rPr>
        <w:t>三、制作流程</w:t>
      </w:r>
      <w:r>
        <w:rPr>
          <w:rFonts w:ascii="仿宋_GB2312" w:eastAsia="仿宋_GB2312" w:hint="eastAsia"/>
          <w:sz w:val="32"/>
          <w:szCs w:val="28"/>
        </w:rPr>
        <w:t>】</w:t>
      </w:r>
    </w:p>
    <w:p w14:paraId="7B9C9A9C" w14:textId="77777777" w:rsidR="00731C80" w:rsidRPr="00F92325" w:rsidRDefault="00731C80" w:rsidP="00F92325">
      <w:pPr>
        <w:ind w:firstLineChars="200" w:firstLine="643"/>
        <w:rPr>
          <w:rFonts w:ascii="仿宋_GB2312" w:eastAsia="仿宋_GB2312" w:hint="eastAsia"/>
          <w:b/>
          <w:bCs/>
          <w:sz w:val="32"/>
          <w:szCs w:val="28"/>
        </w:rPr>
      </w:pPr>
      <w:r w:rsidRPr="00F92325">
        <w:rPr>
          <w:rFonts w:ascii="仿宋_GB2312" w:eastAsia="仿宋_GB2312" w:hint="eastAsia"/>
          <w:b/>
          <w:bCs/>
          <w:sz w:val="32"/>
          <w:szCs w:val="28"/>
        </w:rPr>
        <w:lastRenderedPageBreak/>
        <w:t>1. 角色与场景：</w:t>
      </w:r>
    </w:p>
    <w:p w14:paraId="76520EE8" w14:textId="77777777" w:rsidR="00717E63" w:rsidRDefault="00731C80" w:rsidP="00717E63">
      <w:pPr>
        <w:ind w:firstLineChars="200" w:firstLine="640"/>
        <w:rPr>
          <w:rFonts w:ascii="仿宋_GB2312" w:eastAsia="仿宋_GB2312"/>
          <w:noProof/>
          <w:sz w:val="32"/>
          <w:szCs w:val="28"/>
        </w:rPr>
      </w:pPr>
      <w:r w:rsidRPr="00F92325">
        <w:rPr>
          <w:rFonts w:ascii="仿宋_GB2312" w:eastAsia="仿宋_GB2312" w:hint="eastAsia"/>
          <w:sz w:val="32"/>
          <w:szCs w:val="28"/>
        </w:rPr>
        <w:t>-手绘IP形象（圆润线条+柔和高饱和色调），手绘营造童趣氛围。</w:t>
      </w:r>
    </w:p>
    <w:p w14:paraId="68CB9962" w14:textId="48E046AB" w:rsidR="00717E63" w:rsidRDefault="00717E63" w:rsidP="00717E63">
      <w:pPr>
        <w:ind w:firstLineChars="200" w:firstLine="640"/>
        <w:jc w:val="center"/>
        <w:rPr>
          <w:rFonts w:ascii="仿宋_GB2312" w:eastAsia="仿宋_GB2312"/>
          <w:noProof/>
          <w:sz w:val="32"/>
          <w:szCs w:val="28"/>
        </w:rPr>
      </w:pPr>
      <w:r>
        <w:rPr>
          <w:rFonts w:ascii="仿宋_GB2312" w:eastAsia="仿宋_GB2312" w:hint="eastAsia"/>
          <w:noProof/>
          <w:sz w:val="32"/>
          <w:szCs w:val="28"/>
        </w:rPr>
        <w:drawing>
          <wp:inline distT="0" distB="0" distL="0" distR="0" wp14:anchorId="5F03EFE7" wp14:editId="164F1A9C">
            <wp:extent cx="1746392" cy="2438400"/>
            <wp:effectExtent l="0" t="0" r="0" b="0"/>
            <wp:docPr id="186369495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3694951" name="图片 1863694951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13" t="42266" r="47874" b="159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544" cy="24469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仿宋_GB2312" w:eastAsia="仿宋_GB2312"/>
          <w:noProof/>
          <w:sz w:val="32"/>
          <w:szCs w:val="28"/>
        </w:rPr>
        <w:drawing>
          <wp:inline distT="0" distB="0" distL="0" distR="0" wp14:anchorId="0B0AEE8B" wp14:editId="1645FEDD">
            <wp:extent cx="1834262" cy="2453640"/>
            <wp:effectExtent l="0" t="0" r="0" b="3810"/>
            <wp:docPr id="48060602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606029" name="图片 480606029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488" t="40505" r="7958" b="87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780" cy="24690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C97EFA" w14:textId="34B79B96" w:rsidR="00424999" w:rsidRPr="00F92325" w:rsidRDefault="00424999" w:rsidP="00717E63">
      <w:pPr>
        <w:ind w:firstLineChars="200" w:firstLine="640"/>
        <w:rPr>
          <w:rFonts w:ascii="仿宋_GB2312" w:eastAsia="仿宋_GB2312" w:hint="eastAsia"/>
          <w:sz w:val="32"/>
          <w:szCs w:val="28"/>
        </w:rPr>
      </w:pPr>
    </w:p>
    <w:p w14:paraId="7079FF77" w14:textId="77777777" w:rsidR="00731C80" w:rsidRDefault="00731C80" w:rsidP="00F92325">
      <w:pPr>
        <w:ind w:firstLineChars="200" w:firstLine="640"/>
        <w:rPr>
          <w:rFonts w:ascii="仿宋_GB2312" w:eastAsia="仿宋_GB2312"/>
          <w:sz w:val="32"/>
          <w:szCs w:val="28"/>
        </w:rPr>
      </w:pPr>
      <w:r w:rsidRPr="00F92325">
        <w:rPr>
          <w:rFonts w:ascii="仿宋_GB2312" w:eastAsia="仿宋_GB2312" w:hint="eastAsia"/>
          <w:sz w:val="32"/>
          <w:szCs w:val="28"/>
        </w:rPr>
        <w:t>-画面动态分镜：关键</w:t>
      </w:r>
      <w:proofErr w:type="gramStart"/>
      <w:r w:rsidRPr="00F92325">
        <w:rPr>
          <w:rFonts w:ascii="仿宋_GB2312" w:eastAsia="仿宋_GB2312" w:hint="eastAsia"/>
          <w:sz w:val="32"/>
          <w:szCs w:val="28"/>
        </w:rPr>
        <w:t>帧</w:t>
      </w:r>
      <w:proofErr w:type="gramEnd"/>
      <w:r w:rsidRPr="00F92325">
        <w:rPr>
          <w:rFonts w:ascii="仿宋_GB2312" w:eastAsia="仿宋_GB2312" w:hint="eastAsia"/>
          <w:sz w:val="32"/>
          <w:szCs w:val="28"/>
        </w:rPr>
        <w:t>标注动画路径（如蛋糕切割轨迹、分数符号缩放入场），确保知识点视觉聚焦。</w:t>
      </w:r>
    </w:p>
    <w:p w14:paraId="48A62520" w14:textId="5D2E6BE2" w:rsidR="001D5332" w:rsidRPr="00F92325" w:rsidRDefault="001D5332" w:rsidP="00F92325">
      <w:pPr>
        <w:ind w:firstLineChars="200" w:firstLine="640"/>
        <w:rPr>
          <w:rFonts w:ascii="仿宋_GB2312" w:eastAsia="仿宋_GB2312" w:hint="eastAsia"/>
          <w:sz w:val="32"/>
          <w:szCs w:val="28"/>
        </w:rPr>
      </w:pPr>
      <w:r>
        <w:rPr>
          <w:rFonts w:ascii="仿宋_GB2312" w:eastAsia="仿宋_GB2312" w:hint="eastAsia"/>
          <w:noProof/>
          <w:sz w:val="32"/>
          <w:szCs w:val="28"/>
        </w:rPr>
        <w:drawing>
          <wp:inline distT="0" distB="0" distL="0" distR="0" wp14:anchorId="58EDB536" wp14:editId="39091299">
            <wp:extent cx="4655820" cy="2618828"/>
            <wp:effectExtent l="0" t="0" r="0" b="0"/>
            <wp:docPr id="20348987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4898711" name="图片 203489871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0429" cy="2627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4A6D46" w14:textId="77777777" w:rsidR="00731C80" w:rsidRPr="001D5332" w:rsidRDefault="00731C80" w:rsidP="00F92325">
      <w:pPr>
        <w:ind w:firstLineChars="200" w:firstLine="643"/>
        <w:rPr>
          <w:rFonts w:ascii="仿宋_GB2312" w:eastAsia="仿宋_GB2312" w:hint="eastAsia"/>
          <w:b/>
          <w:bCs/>
          <w:sz w:val="32"/>
          <w:szCs w:val="28"/>
        </w:rPr>
      </w:pPr>
      <w:r w:rsidRPr="001D5332">
        <w:rPr>
          <w:rFonts w:ascii="仿宋_GB2312" w:eastAsia="仿宋_GB2312" w:hint="eastAsia"/>
          <w:b/>
          <w:bCs/>
          <w:sz w:val="32"/>
          <w:szCs w:val="28"/>
        </w:rPr>
        <w:t>2. 动画技术：</w:t>
      </w:r>
    </w:p>
    <w:p w14:paraId="294EBF6B" w14:textId="77777777" w:rsidR="00731C80" w:rsidRPr="00F92325" w:rsidRDefault="00731C80" w:rsidP="00F92325">
      <w:pPr>
        <w:ind w:firstLineChars="200" w:firstLine="640"/>
        <w:rPr>
          <w:rFonts w:ascii="仿宋_GB2312" w:eastAsia="仿宋_GB2312" w:hint="eastAsia"/>
          <w:sz w:val="32"/>
          <w:szCs w:val="28"/>
        </w:rPr>
      </w:pPr>
      <w:r w:rsidRPr="00F92325">
        <w:rPr>
          <w:rFonts w:ascii="仿宋_GB2312" w:eastAsia="仿宋_GB2312" w:hint="eastAsia"/>
          <w:sz w:val="32"/>
          <w:szCs w:val="28"/>
        </w:rPr>
        <w:t>-AE核心制作：</w:t>
      </w:r>
      <w:proofErr w:type="gramStart"/>
      <w:r w:rsidRPr="00F92325">
        <w:rPr>
          <w:rFonts w:ascii="仿宋_GB2312" w:eastAsia="仿宋_GB2312" w:hint="eastAsia"/>
          <w:sz w:val="32"/>
          <w:szCs w:val="28"/>
        </w:rPr>
        <w:t>形状图层</w:t>
      </w:r>
      <w:proofErr w:type="gramEnd"/>
      <w:r w:rsidRPr="00F92325">
        <w:rPr>
          <w:rFonts w:ascii="仿宋_GB2312" w:eastAsia="仿宋_GB2312" w:hint="eastAsia"/>
          <w:sz w:val="32"/>
          <w:szCs w:val="28"/>
        </w:rPr>
        <w:t>+修剪路径实现图形分割动画;表达式控制分数符号动态变化（如1/2→1/3）。</w:t>
      </w:r>
    </w:p>
    <w:p w14:paraId="4D122D0F" w14:textId="77777777" w:rsidR="00731C80" w:rsidRPr="00F92325" w:rsidRDefault="00731C80" w:rsidP="00F92325">
      <w:pPr>
        <w:ind w:firstLineChars="200" w:firstLine="640"/>
        <w:rPr>
          <w:rFonts w:ascii="仿宋_GB2312" w:eastAsia="仿宋_GB2312" w:hint="eastAsia"/>
          <w:sz w:val="32"/>
          <w:szCs w:val="28"/>
        </w:rPr>
      </w:pPr>
      <w:r w:rsidRPr="00F92325">
        <w:rPr>
          <w:rFonts w:ascii="仿宋_GB2312" w:eastAsia="仿宋_GB2312" w:hint="eastAsia"/>
          <w:sz w:val="32"/>
          <w:szCs w:val="28"/>
        </w:rPr>
        <w:lastRenderedPageBreak/>
        <w:t>-</w:t>
      </w:r>
      <w:proofErr w:type="gramStart"/>
      <w:r w:rsidRPr="00F92325">
        <w:rPr>
          <w:rFonts w:ascii="仿宋_GB2312" w:eastAsia="仿宋_GB2312" w:hint="eastAsia"/>
          <w:sz w:val="32"/>
          <w:szCs w:val="28"/>
        </w:rPr>
        <w:t>逐帧动画</w:t>
      </w:r>
      <w:proofErr w:type="gramEnd"/>
      <w:r w:rsidRPr="00F92325">
        <w:rPr>
          <w:rFonts w:ascii="仿宋_GB2312" w:eastAsia="仿宋_GB2312" w:hint="eastAsia"/>
          <w:sz w:val="32"/>
          <w:szCs w:val="28"/>
        </w:rPr>
        <w:t>：用于角色表情变化（如惊讶、递蛋糕）、递蛋糕增强细节生动性。</w:t>
      </w:r>
    </w:p>
    <w:p w14:paraId="4D577356" w14:textId="350EE185" w:rsidR="00731C80" w:rsidRPr="00731C80" w:rsidRDefault="00731C80" w:rsidP="00F92325">
      <w:pPr>
        <w:pStyle w:val="a7"/>
        <w:ind w:left="720" w:firstLineChars="0" w:firstLine="0"/>
        <w:rPr>
          <w:rFonts w:ascii="仿宋_GB2312" w:eastAsia="仿宋_GB2312"/>
          <w:sz w:val="32"/>
          <w:szCs w:val="28"/>
        </w:rPr>
      </w:pPr>
      <w:r w:rsidRPr="00731C80">
        <w:rPr>
          <w:rFonts w:ascii="仿宋_GB2312" w:eastAsia="仿宋_GB2312"/>
          <w:sz w:val="32"/>
          <w:szCs w:val="28"/>
        </w:rPr>
        <w:t xml:space="preserve"> </w:t>
      </w:r>
      <w:r w:rsidR="001D5332" w:rsidRPr="005768F2">
        <w:rPr>
          <w:rFonts w:eastAsiaTheme="minorHAnsi" w:hint="eastAsia"/>
          <w:noProof/>
        </w:rPr>
        <w:drawing>
          <wp:inline distT="0" distB="0" distL="0" distR="0" wp14:anchorId="16EE6A2F" wp14:editId="4DA35942">
            <wp:extent cx="4732728" cy="1592580"/>
            <wp:effectExtent l="0" t="0" r="0" b="7620"/>
            <wp:docPr id="3509680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4295" cy="1596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5B56F2" w14:textId="77777777" w:rsidR="00F92325" w:rsidRPr="00F92325" w:rsidRDefault="00731C80" w:rsidP="00F92325">
      <w:pPr>
        <w:ind w:firstLineChars="200" w:firstLine="643"/>
        <w:rPr>
          <w:rFonts w:ascii="仿宋_GB2312" w:eastAsia="仿宋_GB2312"/>
          <w:sz w:val="32"/>
          <w:szCs w:val="28"/>
        </w:rPr>
      </w:pPr>
      <w:r w:rsidRPr="001D5332">
        <w:rPr>
          <w:rFonts w:ascii="仿宋_GB2312" w:eastAsia="仿宋_GB2312" w:hint="eastAsia"/>
          <w:b/>
          <w:bCs/>
          <w:sz w:val="32"/>
          <w:szCs w:val="28"/>
        </w:rPr>
        <w:t>3. 音效与配音：</w:t>
      </w:r>
      <w:proofErr w:type="gramStart"/>
      <w:r w:rsidRPr="00F92325">
        <w:rPr>
          <w:rFonts w:ascii="仿宋_GB2312" w:eastAsia="仿宋_GB2312" w:hint="eastAsia"/>
          <w:sz w:val="32"/>
          <w:szCs w:val="28"/>
        </w:rPr>
        <w:t>剪映背景</w:t>
      </w:r>
      <w:proofErr w:type="gramEnd"/>
      <w:r w:rsidRPr="00F92325">
        <w:rPr>
          <w:rFonts w:ascii="仿宋_GB2312" w:eastAsia="仿宋_GB2312" w:hint="eastAsia"/>
          <w:sz w:val="32"/>
          <w:szCs w:val="28"/>
        </w:rPr>
        <w:t>音效（切蛋糕声）强化作反馈;角色配音贴合儿童调速，重点语句加重语调。</w:t>
      </w:r>
    </w:p>
    <w:p w14:paraId="2E62FDB7" w14:textId="77777777" w:rsidR="00F92325" w:rsidRDefault="00F92325" w:rsidP="00F92325">
      <w:pPr>
        <w:pStyle w:val="a7"/>
        <w:ind w:left="720" w:firstLineChars="0" w:firstLine="0"/>
        <w:rPr>
          <w:rFonts w:ascii="仿宋_GB2312" w:eastAsia="仿宋_GB2312"/>
          <w:sz w:val="32"/>
          <w:szCs w:val="28"/>
        </w:rPr>
      </w:pPr>
    </w:p>
    <w:p w14:paraId="48B1A5B9" w14:textId="2DDD1DB0" w:rsidR="00F92325" w:rsidRDefault="00F92325" w:rsidP="00F92325">
      <w:pPr>
        <w:pStyle w:val="a7"/>
        <w:numPr>
          <w:ilvl w:val="0"/>
          <w:numId w:val="1"/>
        </w:numPr>
        <w:ind w:firstLineChars="0"/>
        <w:rPr>
          <w:rFonts w:ascii="方正黑体_GBK" w:eastAsia="方正黑体_GBK"/>
          <w:sz w:val="32"/>
          <w:szCs w:val="28"/>
        </w:rPr>
      </w:pPr>
      <w:r>
        <w:rPr>
          <w:rFonts w:ascii="方正黑体_GBK" w:eastAsia="方正黑体_GBK" w:hint="eastAsia"/>
          <w:sz w:val="32"/>
          <w:szCs w:val="28"/>
        </w:rPr>
        <w:t>创作脚本</w:t>
      </w:r>
    </w:p>
    <w:p w14:paraId="7DBA48D5" w14:textId="68186E09" w:rsidR="001611C4" w:rsidRDefault="001D5332" w:rsidP="001D5332">
      <w:pPr>
        <w:ind w:firstLineChars="200" w:firstLine="643"/>
        <w:rPr>
          <w:rFonts w:ascii="仿宋_GB2312" w:eastAsia="仿宋_GB2312"/>
          <w:sz w:val="32"/>
          <w:szCs w:val="28"/>
        </w:rPr>
      </w:pPr>
      <w:r w:rsidRPr="001D5332">
        <w:rPr>
          <w:rFonts w:ascii="仿宋_GB2312" w:eastAsia="仿宋_GB2312" w:hint="eastAsia"/>
          <w:b/>
          <w:bCs/>
          <w:sz w:val="32"/>
          <w:szCs w:val="28"/>
        </w:rPr>
        <w:t>分镜脚本：</w:t>
      </w:r>
      <w:r w:rsidRPr="001D5332">
        <w:rPr>
          <w:rFonts w:ascii="仿宋_GB2312" w:eastAsia="仿宋_GB2312" w:hint="eastAsia"/>
          <w:sz w:val="32"/>
          <w:szCs w:val="28"/>
        </w:rPr>
        <w:t>采用“总分总”结构，每章节以角色情境过渡，画面节奏张弛有度（知识密集处慢速+重复演示，文化环节加速+趣味转场）。</w:t>
      </w:r>
    </w:p>
    <w:p w14:paraId="7D0ED9D3" w14:textId="0C2E55DB" w:rsidR="001D5332" w:rsidRDefault="001D5332" w:rsidP="001D5332">
      <w:pPr>
        <w:ind w:firstLineChars="200" w:firstLine="480"/>
        <w:jc w:val="center"/>
        <w:rPr>
          <w:rFonts w:ascii="仿宋_GB2312" w:eastAsia="仿宋_GB2312"/>
          <w:sz w:val="32"/>
          <w:szCs w:val="28"/>
        </w:rPr>
      </w:pPr>
      <w:r w:rsidRPr="00DE563A">
        <w:rPr>
          <w:noProof/>
        </w:rPr>
        <w:drawing>
          <wp:inline distT="0" distB="0" distL="0" distR="0" wp14:anchorId="68A05759" wp14:editId="5CC3B54D">
            <wp:extent cx="2225040" cy="2869131"/>
            <wp:effectExtent l="0" t="0" r="3810" b="7620"/>
            <wp:docPr id="11274514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451414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5040" cy="2869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49E915" w14:textId="497F9E19" w:rsidR="00717E63" w:rsidRDefault="00717E63" w:rsidP="001D5332">
      <w:pPr>
        <w:ind w:firstLineChars="200" w:firstLine="480"/>
        <w:jc w:val="center"/>
        <w:rPr>
          <w:rFonts w:ascii="仿宋_GB2312" w:eastAsia="仿宋_GB2312" w:hint="eastAsia"/>
          <w:sz w:val="32"/>
          <w:szCs w:val="28"/>
        </w:rPr>
      </w:pPr>
      <w:r w:rsidRPr="005768F2">
        <w:rPr>
          <w:rFonts w:eastAsiaTheme="minorHAnsi" w:hint="eastAsia"/>
          <w:noProof/>
        </w:rPr>
        <w:lastRenderedPageBreak/>
        <w:drawing>
          <wp:inline distT="0" distB="0" distL="0" distR="0" wp14:anchorId="3FE10C42" wp14:editId="37A01E63">
            <wp:extent cx="4907280" cy="3327450"/>
            <wp:effectExtent l="0" t="0" r="7620" b="6350"/>
            <wp:docPr id="173789776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1703" cy="3330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0101CF" w14:textId="77777777" w:rsidR="001D5332" w:rsidRPr="001D5332" w:rsidRDefault="001D5332" w:rsidP="001D5332">
      <w:pPr>
        <w:ind w:firstLineChars="200" w:firstLine="640"/>
        <w:jc w:val="center"/>
        <w:rPr>
          <w:rFonts w:ascii="仿宋_GB2312" w:eastAsia="仿宋_GB2312" w:hint="eastAsia"/>
          <w:sz w:val="32"/>
          <w:szCs w:val="28"/>
        </w:rPr>
      </w:pPr>
    </w:p>
    <w:p w14:paraId="563F06DD" w14:textId="77777777" w:rsidR="001611C4" w:rsidRDefault="00000000">
      <w:pPr>
        <w:pStyle w:val="a7"/>
        <w:numPr>
          <w:ilvl w:val="0"/>
          <w:numId w:val="1"/>
        </w:numPr>
        <w:ind w:firstLineChars="0"/>
        <w:rPr>
          <w:rFonts w:ascii="方正黑体_GBK" w:eastAsia="方正黑体_GBK"/>
          <w:sz w:val="32"/>
          <w:szCs w:val="28"/>
        </w:rPr>
      </w:pPr>
      <w:r>
        <w:rPr>
          <w:rFonts w:ascii="方正黑体_GBK" w:eastAsia="方正黑体_GBK" w:hint="eastAsia"/>
          <w:sz w:val="32"/>
          <w:szCs w:val="28"/>
        </w:rPr>
        <w:t>引用来源</w:t>
      </w:r>
    </w:p>
    <w:p w14:paraId="234E1DEA" w14:textId="77777777" w:rsidR="001D5332" w:rsidRPr="001D5332" w:rsidRDefault="001D5332" w:rsidP="001D5332">
      <w:pPr>
        <w:pStyle w:val="a7"/>
        <w:ind w:left="720" w:firstLineChars="0" w:firstLine="0"/>
        <w:rPr>
          <w:rFonts w:ascii="仿宋_GB2312" w:eastAsia="仿宋_GB2312" w:hint="eastAsia"/>
          <w:sz w:val="32"/>
          <w:szCs w:val="28"/>
        </w:rPr>
      </w:pPr>
      <w:r w:rsidRPr="001D5332">
        <w:rPr>
          <w:rFonts w:ascii="仿宋_GB2312" w:eastAsia="仿宋_GB2312" w:hint="eastAsia"/>
          <w:sz w:val="32"/>
          <w:szCs w:val="28"/>
        </w:rPr>
        <w:t>-《义务教育数学课程标准（2022年版）》中"数与代数"领域对分数教学的要求</w:t>
      </w:r>
    </w:p>
    <w:p w14:paraId="3197847E" w14:textId="06DE5C2C" w:rsidR="001611C4" w:rsidRDefault="001D5332" w:rsidP="001D5332">
      <w:pPr>
        <w:pStyle w:val="a7"/>
        <w:ind w:left="720" w:firstLineChars="0" w:firstLine="0"/>
        <w:rPr>
          <w:rFonts w:ascii="仿宋_GB2312" w:eastAsia="仿宋_GB2312"/>
          <w:sz w:val="32"/>
          <w:szCs w:val="28"/>
        </w:rPr>
      </w:pPr>
      <w:r w:rsidRPr="001D5332">
        <w:rPr>
          <w:rFonts w:ascii="仿宋_GB2312" w:eastAsia="仿宋_GB2312" w:hint="eastAsia"/>
          <w:sz w:val="32"/>
          <w:szCs w:val="28"/>
        </w:rPr>
        <w:t>-《九章算术》"方田章"中分数运算记载</w:t>
      </w:r>
    </w:p>
    <w:sectPr w:rsidR="001611C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方正黑体_GBK">
    <w:altName w:val="微软雅黑"/>
    <w:charset w:val="86"/>
    <w:family w:val="script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4101FA"/>
    <w:multiLevelType w:val="multilevel"/>
    <w:tmpl w:val="544101FA"/>
    <w:lvl w:ilvl="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80" w:hanging="440"/>
      </w:pPr>
    </w:lvl>
    <w:lvl w:ilvl="2">
      <w:start w:val="1"/>
      <w:numFmt w:val="lowerRoman"/>
      <w:lvlText w:val="%3."/>
      <w:lvlJc w:val="right"/>
      <w:pPr>
        <w:ind w:left="1320" w:hanging="440"/>
      </w:pPr>
    </w:lvl>
    <w:lvl w:ilvl="3">
      <w:start w:val="1"/>
      <w:numFmt w:val="decimal"/>
      <w:lvlText w:val="%4."/>
      <w:lvlJc w:val="left"/>
      <w:pPr>
        <w:ind w:left="1760" w:hanging="440"/>
      </w:pPr>
    </w:lvl>
    <w:lvl w:ilvl="4">
      <w:start w:val="1"/>
      <w:numFmt w:val="lowerLetter"/>
      <w:lvlText w:val="%5)"/>
      <w:lvlJc w:val="left"/>
      <w:pPr>
        <w:ind w:left="2200" w:hanging="440"/>
      </w:pPr>
    </w:lvl>
    <w:lvl w:ilvl="5">
      <w:start w:val="1"/>
      <w:numFmt w:val="lowerRoman"/>
      <w:lvlText w:val="%6."/>
      <w:lvlJc w:val="right"/>
      <w:pPr>
        <w:ind w:left="2640" w:hanging="440"/>
      </w:pPr>
    </w:lvl>
    <w:lvl w:ilvl="6">
      <w:start w:val="1"/>
      <w:numFmt w:val="decimal"/>
      <w:lvlText w:val="%7."/>
      <w:lvlJc w:val="left"/>
      <w:pPr>
        <w:ind w:left="3080" w:hanging="440"/>
      </w:pPr>
    </w:lvl>
    <w:lvl w:ilvl="7">
      <w:start w:val="1"/>
      <w:numFmt w:val="lowerLetter"/>
      <w:lvlText w:val="%8)"/>
      <w:lvlJc w:val="left"/>
      <w:pPr>
        <w:ind w:left="3520" w:hanging="440"/>
      </w:pPr>
    </w:lvl>
    <w:lvl w:ilvl="8">
      <w:start w:val="1"/>
      <w:numFmt w:val="lowerRoman"/>
      <w:lvlText w:val="%9."/>
      <w:lvlJc w:val="right"/>
      <w:pPr>
        <w:ind w:left="3960" w:hanging="440"/>
      </w:pPr>
    </w:lvl>
  </w:abstractNum>
  <w:num w:numId="1" w16cid:durableId="59849256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M2IwZjUxOTNiZTM0ZDk4NmU5NTU2NzhlMzQwNzk4NjEifQ=="/>
  </w:docVars>
  <w:rsids>
    <w:rsidRoot w:val="007A2C9C"/>
    <w:rsid w:val="00006ED4"/>
    <w:rsid w:val="001444E9"/>
    <w:rsid w:val="001611C4"/>
    <w:rsid w:val="001D5332"/>
    <w:rsid w:val="00247AF1"/>
    <w:rsid w:val="00292C21"/>
    <w:rsid w:val="00336597"/>
    <w:rsid w:val="00424999"/>
    <w:rsid w:val="00435313"/>
    <w:rsid w:val="004616D5"/>
    <w:rsid w:val="005D2C6D"/>
    <w:rsid w:val="006621E1"/>
    <w:rsid w:val="00673152"/>
    <w:rsid w:val="00717E63"/>
    <w:rsid w:val="00731C80"/>
    <w:rsid w:val="007A2C9C"/>
    <w:rsid w:val="00AC0BAD"/>
    <w:rsid w:val="00BF7243"/>
    <w:rsid w:val="00DC7C48"/>
    <w:rsid w:val="00F92325"/>
    <w:rsid w:val="00FB39A5"/>
    <w:rsid w:val="0CBB1389"/>
    <w:rsid w:val="16CF0A72"/>
    <w:rsid w:val="36DF5796"/>
    <w:rsid w:val="53457374"/>
    <w:rsid w:val="60F148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73ACFE3"/>
  <w15:docId w15:val="{39CEC3BE-71F5-4EC0-B872-0217A1A344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/>
      <w:kern w:val="2"/>
      <w:sz w:val="24"/>
      <w:szCs w:val="2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autoRedefine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autoRedefine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qFormat/>
    <w:rPr>
      <w:rFonts w:ascii="Times New Roman" w:eastAsia="宋体" w:hAnsi="Times New Roman"/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rFonts w:ascii="Times New Roman" w:eastAsia="宋体" w:hAnsi="Times New Roman"/>
      <w:sz w:val="18"/>
      <w:szCs w:val="18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11</Pages>
  <Words>910</Words>
  <Characters>939</Characters>
  <Application>Microsoft Office Word</Application>
  <DocSecurity>0</DocSecurity>
  <Lines>55</Lines>
  <Paragraphs>63</Paragraphs>
  <ScaleCrop>false</ScaleCrop>
  <Company/>
  <LinksUpToDate>false</LinksUpToDate>
  <CharactersWithSpaces>1786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jx-AMD</dc:creator>
  <cp:lastModifiedBy>思晴 李</cp:lastModifiedBy>
  <cp:revision>3</cp:revision>
  <dcterms:created xsi:type="dcterms:W3CDTF">2025-07-03T07:21:00Z</dcterms:created>
  <dcterms:modified xsi:type="dcterms:W3CDTF">2025-07-03T07:29:00Z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ICV">
    <vt:lpwstr>3B4E3F8212444EF5973CD72CA2F6DDD8_12</vt:lpwstr>
  </property>
  <property fmtid="{D5CDD505-2E9C-101B-9397-08002B2CF9AE}" pid="4" name="KSOTemplateDocerSaveRecord">
    <vt:lpwstr>eyJoZGlkIjoiM2IwZjUxOTNiZTM0ZDk4NmU5NTU2NzhlMzQwNzk4NjEiLCJ1c2VySWQiOiIxMTQ3MTA4OTQyIn0=</vt:lpwstr>
  </property>
</Properties>
</file>